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138" w:rsidRPr="00EA3B3C" w:rsidRDefault="00C16138" w:rsidP="00C161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C16138" w:rsidRPr="00EA3B3C" w:rsidRDefault="00C16138" w:rsidP="00C16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138" w:rsidRPr="00EA3B3C" w:rsidRDefault="00C16138" w:rsidP="00C16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138" w:rsidRPr="00EA3B3C" w:rsidRDefault="00C16138" w:rsidP="00C16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138" w:rsidRPr="00EA3B3C" w:rsidRDefault="00C16138" w:rsidP="00C16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138" w:rsidRPr="00EA3B3C" w:rsidRDefault="00C16138" w:rsidP="00C16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138" w:rsidRPr="00EA3B3C" w:rsidRDefault="00C16138" w:rsidP="00C16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138" w:rsidRPr="00EA3B3C" w:rsidRDefault="00C16138" w:rsidP="00C16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138" w:rsidRPr="00EA3B3C" w:rsidRDefault="00C16138" w:rsidP="00C16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138" w:rsidRPr="00EA3B3C" w:rsidRDefault="00C16138" w:rsidP="00C16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6138" w:rsidRPr="00EA3B3C" w:rsidRDefault="00C16138" w:rsidP="00C16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УКАЗ </w:t>
      </w:r>
    </w:p>
    <w:p w:rsidR="00C16138" w:rsidRPr="00EA3B3C" w:rsidRDefault="00C16138" w:rsidP="00C161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3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ГЛАВЫ РЕСПУБЛИКИ САХА (ЯКУТИЯ)</w:t>
      </w:r>
    </w:p>
    <w:p w:rsidR="00C16138" w:rsidRPr="00EA3B3C" w:rsidRDefault="00C16138" w:rsidP="00C16138">
      <w:pPr>
        <w:pStyle w:val="Default"/>
        <w:ind w:firstLine="709"/>
        <w:jc w:val="center"/>
        <w:rPr>
          <w:b/>
          <w:bCs/>
          <w:color w:val="auto"/>
          <w:sz w:val="28"/>
          <w:szCs w:val="28"/>
        </w:rPr>
      </w:pPr>
    </w:p>
    <w:p w:rsidR="00C16138" w:rsidRPr="00EA3B3C" w:rsidRDefault="00C16138" w:rsidP="00C16138">
      <w:pPr>
        <w:pStyle w:val="Default"/>
        <w:ind w:firstLine="709"/>
        <w:jc w:val="center"/>
        <w:rPr>
          <w:b/>
          <w:bCs/>
          <w:color w:val="auto"/>
          <w:sz w:val="28"/>
          <w:szCs w:val="28"/>
        </w:rPr>
      </w:pPr>
    </w:p>
    <w:p w:rsidR="00C16138" w:rsidRPr="00EA3B3C" w:rsidRDefault="00C16138" w:rsidP="00C16138">
      <w:pPr>
        <w:pStyle w:val="Default"/>
        <w:ind w:firstLine="709"/>
        <w:jc w:val="center"/>
        <w:rPr>
          <w:color w:val="auto"/>
          <w:sz w:val="28"/>
          <w:szCs w:val="28"/>
        </w:rPr>
      </w:pPr>
      <w:r w:rsidRPr="00EA3B3C">
        <w:rPr>
          <w:b/>
          <w:bCs/>
          <w:color w:val="auto"/>
          <w:sz w:val="28"/>
          <w:szCs w:val="28"/>
        </w:rPr>
        <w:t>О внесении изменений в Указ Президента Республики</w:t>
      </w:r>
    </w:p>
    <w:p w:rsidR="00C16138" w:rsidRPr="00EA3B3C" w:rsidRDefault="00C16138" w:rsidP="00C16138">
      <w:pPr>
        <w:pStyle w:val="Default"/>
        <w:ind w:firstLine="709"/>
        <w:jc w:val="center"/>
        <w:rPr>
          <w:color w:val="auto"/>
          <w:sz w:val="28"/>
          <w:szCs w:val="28"/>
        </w:rPr>
      </w:pPr>
      <w:r w:rsidRPr="00EA3B3C">
        <w:rPr>
          <w:b/>
          <w:bCs/>
          <w:color w:val="auto"/>
          <w:sz w:val="28"/>
          <w:szCs w:val="28"/>
        </w:rPr>
        <w:t>Саха (Якутия) от 12 октября 2011 г. № 965 «О государственной программе Республики Саха (Якутия) “Комплексные меры по реализации государственной антинаркотической политики</w:t>
      </w:r>
    </w:p>
    <w:p w:rsidR="00C16138" w:rsidRPr="00EA3B3C" w:rsidRDefault="00C16138" w:rsidP="00C16138">
      <w:pPr>
        <w:pStyle w:val="Default"/>
        <w:ind w:firstLine="709"/>
        <w:jc w:val="center"/>
        <w:rPr>
          <w:b/>
          <w:bCs/>
          <w:color w:val="auto"/>
          <w:sz w:val="28"/>
          <w:szCs w:val="28"/>
        </w:rPr>
      </w:pPr>
      <w:r w:rsidRPr="00EA3B3C">
        <w:rPr>
          <w:b/>
          <w:bCs/>
          <w:color w:val="auto"/>
          <w:sz w:val="28"/>
          <w:szCs w:val="28"/>
        </w:rPr>
        <w:t>в Республике Саха (Якутия) на 2012-2019 годы”»</w:t>
      </w:r>
    </w:p>
    <w:p w:rsidR="00C16138" w:rsidRPr="00EA3B3C" w:rsidRDefault="00C16138" w:rsidP="00EF7137">
      <w:pPr>
        <w:pStyle w:val="ConsPlusNormal"/>
        <w:ind w:firstLine="540"/>
        <w:jc w:val="both"/>
      </w:pP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 xml:space="preserve">В целях </w:t>
      </w:r>
      <w:r w:rsidR="008A63BC" w:rsidRPr="00EA3B3C">
        <w:t xml:space="preserve">совершенствования </w:t>
      </w:r>
      <w:r w:rsidRPr="00EA3B3C">
        <w:t xml:space="preserve">государственной </w:t>
      </w:r>
      <w:hyperlink r:id="rId5" w:history="1">
        <w:r w:rsidRPr="00EA3B3C">
          <w:t>программы</w:t>
        </w:r>
      </w:hyperlink>
      <w:r w:rsidRPr="00EA3B3C">
        <w:t xml:space="preserve"> Республики Саха (Якутия) "Комплексные меры по реализации государственной антинаркотической политики в Республике Саха (Якутия) на 2012 - 201</w:t>
      </w:r>
      <w:r w:rsidR="0027285F" w:rsidRPr="00EA3B3C">
        <w:t>9</w:t>
      </w:r>
      <w:r w:rsidRPr="00EA3B3C">
        <w:t xml:space="preserve"> годы" постановляю: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 xml:space="preserve">1. Внести в </w:t>
      </w:r>
      <w:hyperlink r:id="rId6" w:history="1">
        <w:r w:rsidRPr="00EA3B3C">
          <w:t>Указ</w:t>
        </w:r>
      </w:hyperlink>
      <w:r w:rsidRPr="00EA3B3C">
        <w:t xml:space="preserve"> Президента Республики Саха (Якутия) от 12 октября 2011 г. N 965 "О государственной программе Республики Саха (Якутия) "Комплексные меры по реализации государственной антинаркотической политики в Республике Саха (Якутия) на 2012 - 201</w:t>
      </w:r>
      <w:r w:rsidR="0027285F" w:rsidRPr="00EA3B3C">
        <w:t>9</w:t>
      </w:r>
      <w:r w:rsidRPr="00EA3B3C">
        <w:t xml:space="preserve"> годы" следующие изменения: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</w:t>
      </w:r>
      <w:r w:rsidR="006A6A1E" w:rsidRPr="00EA3B3C">
        <w:t>1</w:t>
      </w:r>
      <w:r w:rsidRPr="00EA3B3C">
        <w:t xml:space="preserve">. В государственной </w:t>
      </w:r>
      <w:hyperlink r:id="rId7" w:history="1">
        <w:r w:rsidRPr="00EA3B3C">
          <w:t>программе</w:t>
        </w:r>
      </w:hyperlink>
      <w:r w:rsidRPr="00EA3B3C">
        <w:t xml:space="preserve"> Республики Саха (Якутия) "Комплексные меры по реализации государственной антинаркотической политики в Республике Саха (Якутия) на 2012 - 201</w:t>
      </w:r>
      <w:r w:rsidR="006A6A1E" w:rsidRPr="00EA3B3C">
        <w:t>9</w:t>
      </w:r>
      <w:r w:rsidRPr="00EA3B3C">
        <w:t xml:space="preserve"> годы" (далее - Программа):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</w:t>
      </w:r>
      <w:r w:rsidR="006A6A1E" w:rsidRPr="00EA3B3C">
        <w:t>1</w:t>
      </w:r>
      <w:r w:rsidRPr="00EA3B3C">
        <w:t>.</w:t>
      </w:r>
      <w:r w:rsidR="006A6A1E" w:rsidRPr="00EA3B3C">
        <w:t>1</w:t>
      </w:r>
      <w:r w:rsidRPr="00EA3B3C">
        <w:t xml:space="preserve">. В </w:t>
      </w:r>
      <w:hyperlink r:id="rId8" w:history="1">
        <w:r w:rsidRPr="00EA3B3C">
          <w:t>паспорте</w:t>
        </w:r>
      </w:hyperlink>
      <w:r w:rsidRPr="00EA3B3C">
        <w:t xml:space="preserve"> Программы:</w:t>
      </w:r>
    </w:p>
    <w:p w:rsidR="008A63BC" w:rsidRPr="00EA3B3C" w:rsidRDefault="006A6A1E" w:rsidP="008A63BC">
      <w:pPr>
        <w:pStyle w:val="ConsPlusNormal"/>
        <w:ind w:firstLine="540"/>
        <w:jc w:val="both"/>
      </w:pPr>
      <w:r w:rsidRPr="00EA3B3C">
        <w:t xml:space="preserve">1.1.1.1.  </w:t>
      </w:r>
      <w:r w:rsidR="008A63BC" w:rsidRPr="00EA3B3C">
        <w:t xml:space="preserve">В строке 7 дополнить словами: </w:t>
      </w:r>
    </w:p>
    <w:p w:rsidR="008A63BC" w:rsidRPr="00EA3B3C" w:rsidRDefault="008A63BC" w:rsidP="008A63BC">
      <w:pPr>
        <w:pStyle w:val="ConsPlusNormal"/>
        <w:ind w:firstLine="540"/>
        <w:jc w:val="both"/>
      </w:pPr>
      <w:r w:rsidRPr="00EA3B3C">
        <w:t xml:space="preserve">Доля лиц, охваченных </w:t>
      </w:r>
      <w:proofErr w:type="spellStart"/>
      <w:r w:rsidRPr="00EA3B3C">
        <w:t>постреабилитационным</w:t>
      </w:r>
      <w:proofErr w:type="spellEnd"/>
      <w:r w:rsidRPr="00EA3B3C">
        <w:t xml:space="preserve"> социальным </w:t>
      </w:r>
      <w:proofErr w:type="spellStart"/>
      <w:r w:rsidRPr="00EA3B3C">
        <w:t>потранатом</w:t>
      </w:r>
      <w:proofErr w:type="spellEnd"/>
      <w:r w:rsidRPr="00EA3B3C">
        <w:t xml:space="preserve">, в том числе лиц, потребляющих наркотические средства и психотропные вещества в немедицинских целях, окончивших программы комплексной реабилитации и </w:t>
      </w:r>
      <w:proofErr w:type="spellStart"/>
      <w:r w:rsidRPr="00EA3B3C">
        <w:t>ресоциализации</w:t>
      </w:r>
      <w:proofErr w:type="spellEnd"/>
      <w:r w:rsidRPr="00EA3B3C">
        <w:t xml:space="preserve"> и не потребляющих наркотики;</w:t>
      </w:r>
    </w:p>
    <w:p w:rsidR="008A63BC" w:rsidRPr="00EA3B3C" w:rsidRDefault="008A63BC" w:rsidP="008A63BC">
      <w:pPr>
        <w:pStyle w:val="ConsPlusNormal"/>
        <w:ind w:firstLine="540"/>
        <w:jc w:val="both"/>
      </w:pPr>
      <w:r w:rsidRPr="00EA3B3C">
        <w:t xml:space="preserve">Доля лиц, не потребляющих наркотики более 2 лет, в общем числе лиц, </w:t>
      </w:r>
      <w:proofErr w:type="spellStart"/>
      <w:r w:rsidRPr="00EA3B3C">
        <w:t>поребляющих</w:t>
      </w:r>
      <w:proofErr w:type="spellEnd"/>
      <w:r w:rsidRPr="00EA3B3C">
        <w:t xml:space="preserve"> наркотические средства и психотропные вещества в немедицинских целях, окончивших программы комплексной реабилитации и </w:t>
      </w:r>
      <w:proofErr w:type="spellStart"/>
      <w:r w:rsidRPr="00EA3B3C">
        <w:t>ресоциализации</w:t>
      </w:r>
      <w:proofErr w:type="spellEnd"/>
      <w:r w:rsidRPr="00EA3B3C">
        <w:t xml:space="preserve">; </w:t>
      </w:r>
    </w:p>
    <w:p w:rsidR="008A63BC" w:rsidRPr="00EA3B3C" w:rsidRDefault="008A63BC" w:rsidP="008A63BC">
      <w:pPr>
        <w:pStyle w:val="ConsPlusNormal"/>
        <w:ind w:firstLine="540"/>
        <w:jc w:val="both"/>
      </w:pPr>
      <w:r w:rsidRPr="00EA3B3C">
        <w:t xml:space="preserve">Количество мест круглосуточного и дневного пребывания в организациях - участниках национальной системы комплексной </w:t>
      </w:r>
      <w:r w:rsidRPr="00EA3B3C">
        <w:lastRenderedPageBreak/>
        <w:t xml:space="preserve">реабилитации и </w:t>
      </w:r>
      <w:proofErr w:type="spellStart"/>
      <w:r w:rsidRPr="00EA3B3C">
        <w:t>ресоциализации</w:t>
      </w:r>
      <w:proofErr w:type="spellEnd"/>
      <w:r w:rsidRPr="00EA3B3C">
        <w:t xml:space="preserve"> лиц, потребляющих наркотические средства и </w:t>
      </w:r>
      <w:proofErr w:type="spellStart"/>
      <w:r w:rsidRPr="00EA3B3C">
        <w:t>психоактивные</w:t>
      </w:r>
      <w:proofErr w:type="spellEnd"/>
      <w:r w:rsidRPr="00EA3B3C">
        <w:t xml:space="preserve"> вещества в немедицинских целях, которые финансируются государством;</w:t>
      </w:r>
    </w:p>
    <w:p w:rsidR="006A6A1E" w:rsidRPr="00EA3B3C" w:rsidRDefault="008A63BC" w:rsidP="008A63BC">
      <w:pPr>
        <w:pStyle w:val="ConsPlusNormal"/>
        <w:ind w:firstLine="540"/>
        <w:jc w:val="both"/>
      </w:pPr>
      <w:r w:rsidRPr="00EA3B3C">
        <w:t xml:space="preserve">Число лиц, потребляющих наркотические средства и </w:t>
      </w:r>
      <w:proofErr w:type="spellStart"/>
      <w:r w:rsidRPr="00EA3B3C">
        <w:t>психоактивные</w:t>
      </w:r>
      <w:proofErr w:type="spellEnd"/>
      <w:r w:rsidRPr="00EA3B3C">
        <w:t xml:space="preserve"> вещества в немедицинских целях, ежегодно включаемых в реализуемые участниками национальной системы комплексной реабилитации и </w:t>
      </w:r>
      <w:proofErr w:type="spellStart"/>
      <w:r w:rsidRPr="00EA3B3C">
        <w:t>ресоциализации</w:t>
      </w:r>
      <w:proofErr w:type="spellEnd"/>
      <w:r w:rsidRPr="00EA3B3C">
        <w:t xml:space="preserve"> лиц, потребляющих наркотические средства и психотропные вещества в немедицинских целях, в программы комплексной реабилитации и </w:t>
      </w:r>
      <w:proofErr w:type="spellStart"/>
      <w:r w:rsidRPr="00EA3B3C">
        <w:t>ресоциализации</w:t>
      </w:r>
      <w:proofErr w:type="spellEnd"/>
      <w:r w:rsidRPr="00EA3B3C">
        <w:t>;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</w:t>
      </w:r>
      <w:r w:rsidR="006A6A1E" w:rsidRPr="00EA3B3C">
        <w:t>1</w:t>
      </w:r>
      <w:r w:rsidRPr="00EA3B3C">
        <w:t>.</w:t>
      </w:r>
      <w:r w:rsidR="006A6A1E" w:rsidRPr="00EA3B3C">
        <w:t>1</w:t>
      </w:r>
      <w:r w:rsidRPr="00EA3B3C">
        <w:t>.</w:t>
      </w:r>
      <w:r w:rsidR="00C16138" w:rsidRPr="00EA3B3C">
        <w:t>2</w:t>
      </w:r>
      <w:r w:rsidRPr="00EA3B3C">
        <w:t xml:space="preserve">. В </w:t>
      </w:r>
      <w:hyperlink r:id="rId9" w:history="1">
        <w:r w:rsidRPr="00EA3B3C">
          <w:t xml:space="preserve">строке </w:t>
        </w:r>
        <w:r w:rsidR="006A6A1E" w:rsidRPr="00EA3B3C">
          <w:t>9</w:t>
        </w:r>
      </w:hyperlink>
      <w:r w:rsidRPr="00EA3B3C">
        <w:t xml:space="preserve"> цифры </w:t>
      </w:r>
      <w:r w:rsidR="006A6A1E" w:rsidRPr="00EA3B3C">
        <w:t xml:space="preserve">дополнить словами «3. Подпрограмма «Комплексная реабилитация и </w:t>
      </w:r>
      <w:proofErr w:type="spellStart"/>
      <w:r w:rsidR="006A6A1E" w:rsidRPr="00EA3B3C">
        <w:t>ресоциализация</w:t>
      </w:r>
      <w:proofErr w:type="spellEnd"/>
      <w:r w:rsidR="006A6A1E" w:rsidRPr="00EA3B3C">
        <w:t xml:space="preserve"> </w:t>
      </w:r>
      <w:proofErr w:type="spellStart"/>
      <w:r w:rsidR="006A6A1E" w:rsidRPr="00EA3B3C">
        <w:t>наркопотребителей</w:t>
      </w:r>
      <w:proofErr w:type="spellEnd"/>
      <w:r w:rsidR="006A6A1E" w:rsidRPr="00EA3B3C">
        <w:t>»</w:t>
      </w:r>
      <w:r w:rsidRPr="00EA3B3C">
        <w:t>.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</w:t>
      </w:r>
      <w:r w:rsidR="006A6A1E" w:rsidRPr="00EA3B3C">
        <w:t>1</w:t>
      </w:r>
      <w:r w:rsidRPr="00EA3B3C">
        <w:t>.</w:t>
      </w:r>
      <w:r w:rsidR="006A6A1E" w:rsidRPr="00EA3B3C">
        <w:t>1</w:t>
      </w:r>
      <w:r w:rsidRPr="00EA3B3C">
        <w:t>.</w:t>
      </w:r>
      <w:r w:rsidR="00C16138" w:rsidRPr="00EA3B3C">
        <w:t>3</w:t>
      </w:r>
      <w:r w:rsidRPr="00EA3B3C">
        <w:t xml:space="preserve">. </w:t>
      </w:r>
      <w:hyperlink r:id="rId10" w:history="1">
        <w:r w:rsidRPr="00EA3B3C">
          <w:t>Строку 10</w:t>
        </w:r>
      </w:hyperlink>
      <w:r w:rsidRPr="00EA3B3C">
        <w:t xml:space="preserve"> изложить в следующей редакции:</w:t>
      </w:r>
    </w:p>
    <w:p w:rsidR="00EF7137" w:rsidRPr="00EA3B3C" w:rsidRDefault="00EF7137" w:rsidP="00EF7137">
      <w:pPr>
        <w:pStyle w:val="ConsPlusNormal"/>
        <w:jc w:val="both"/>
        <w:outlineLvl w:val="0"/>
      </w:pPr>
    </w:p>
    <w:tbl>
      <w:tblPr>
        <w:tblW w:w="960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28"/>
        <w:gridCol w:w="2693"/>
        <w:gridCol w:w="2721"/>
      </w:tblGrid>
      <w:tr w:rsidR="00EA3B3C" w:rsidRPr="00EA3B3C" w:rsidTr="006A6A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10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Предельный объем средств на реализацию Программы с разбивкой по годам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Финансирование Программы по базовому варианту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Финансирование Программы по интенсивному варианту</w:t>
            </w:r>
          </w:p>
        </w:tc>
      </w:tr>
      <w:tr w:rsidR="00EA3B3C" w:rsidRPr="00EA3B3C" w:rsidTr="006A6A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2012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  <w:lang w:val="en-US"/>
              </w:rPr>
            </w:pPr>
            <w:r w:rsidRPr="00EA3B3C">
              <w:rPr>
                <w:color w:val="auto"/>
                <w:sz w:val="28"/>
                <w:szCs w:val="28"/>
                <w:lang w:val="en-US"/>
              </w:rPr>
              <w:t>54096</w:t>
            </w:r>
            <w:r w:rsidRPr="00EA3B3C">
              <w:rPr>
                <w:color w:val="auto"/>
                <w:sz w:val="28"/>
                <w:szCs w:val="28"/>
              </w:rPr>
              <w:t>,</w:t>
            </w:r>
            <w:r w:rsidRPr="00EA3B3C">
              <w:rPr>
                <w:color w:val="auto"/>
                <w:sz w:val="28"/>
                <w:szCs w:val="28"/>
                <w:lang w:val="en-US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  <w:lang w:val="en-US"/>
              </w:rPr>
            </w:pPr>
            <w:r w:rsidRPr="00EA3B3C">
              <w:rPr>
                <w:color w:val="auto"/>
                <w:sz w:val="28"/>
                <w:szCs w:val="28"/>
                <w:lang w:val="en-US"/>
              </w:rPr>
              <w:t>54096</w:t>
            </w:r>
            <w:r w:rsidRPr="00EA3B3C">
              <w:rPr>
                <w:color w:val="auto"/>
                <w:sz w:val="28"/>
                <w:szCs w:val="28"/>
              </w:rPr>
              <w:t>,</w:t>
            </w:r>
            <w:r w:rsidRPr="00EA3B3C">
              <w:rPr>
                <w:color w:val="auto"/>
                <w:sz w:val="28"/>
                <w:szCs w:val="28"/>
                <w:lang w:val="en-US"/>
              </w:rPr>
              <w:t>0</w:t>
            </w:r>
          </w:p>
        </w:tc>
      </w:tr>
      <w:tr w:rsidR="00EA3B3C" w:rsidRPr="00EA3B3C" w:rsidTr="006A6A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2013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  <w:lang w:val="en-US"/>
              </w:rPr>
            </w:pPr>
            <w:r w:rsidRPr="00EA3B3C">
              <w:rPr>
                <w:color w:val="auto"/>
                <w:sz w:val="28"/>
                <w:szCs w:val="28"/>
                <w:lang w:val="en-US"/>
              </w:rPr>
              <w:t>53579</w:t>
            </w:r>
            <w:r w:rsidRPr="00EA3B3C">
              <w:rPr>
                <w:color w:val="auto"/>
                <w:sz w:val="28"/>
                <w:szCs w:val="28"/>
              </w:rPr>
              <w:t>,</w:t>
            </w:r>
            <w:r w:rsidRPr="00EA3B3C">
              <w:rPr>
                <w:color w:val="auto"/>
                <w:sz w:val="28"/>
                <w:szCs w:val="28"/>
                <w:lang w:val="en-US"/>
              </w:rPr>
              <w:t>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  <w:lang w:val="en-US"/>
              </w:rPr>
            </w:pPr>
            <w:r w:rsidRPr="00EA3B3C">
              <w:rPr>
                <w:color w:val="auto"/>
                <w:sz w:val="28"/>
                <w:szCs w:val="28"/>
                <w:lang w:val="en-US"/>
              </w:rPr>
              <w:t>53579</w:t>
            </w:r>
            <w:r w:rsidRPr="00EA3B3C">
              <w:rPr>
                <w:color w:val="auto"/>
                <w:sz w:val="28"/>
                <w:szCs w:val="28"/>
              </w:rPr>
              <w:t>,</w:t>
            </w:r>
            <w:r w:rsidRPr="00EA3B3C">
              <w:rPr>
                <w:color w:val="auto"/>
                <w:sz w:val="28"/>
                <w:szCs w:val="28"/>
                <w:lang w:val="en-US"/>
              </w:rPr>
              <w:t>0</w:t>
            </w:r>
          </w:p>
        </w:tc>
      </w:tr>
      <w:tr w:rsidR="00EA3B3C" w:rsidRPr="00EA3B3C" w:rsidTr="006A6A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2014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55361,0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55361,0</w:t>
            </w:r>
          </w:p>
        </w:tc>
      </w:tr>
      <w:tr w:rsidR="00EA3B3C" w:rsidRPr="00EA3B3C" w:rsidTr="006A6A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2015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F25F31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51427,0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F25F31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</w:t>
            </w:r>
            <w:r w:rsidR="00F25F31">
              <w:rPr>
                <w:color w:val="auto"/>
                <w:sz w:val="28"/>
                <w:szCs w:val="28"/>
              </w:rPr>
              <w:t>1427</w:t>
            </w:r>
            <w:r w:rsidRPr="00EA3B3C">
              <w:rPr>
                <w:color w:val="auto"/>
                <w:sz w:val="28"/>
                <w:szCs w:val="28"/>
              </w:rPr>
              <w:t>,0</w:t>
            </w:r>
          </w:p>
        </w:tc>
      </w:tr>
      <w:tr w:rsidR="00EA3B3C" w:rsidRPr="00EA3B3C" w:rsidTr="006A6A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2016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56550,0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56550,0</w:t>
            </w:r>
          </w:p>
        </w:tc>
      </w:tr>
      <w:tr w:rsidR="00EA3B3C" w:rsidRPr="00EA3B3C" w:rsidTr="006A6A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2017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55970,0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55970,0</w:t>
            </w:r>
          </w:p>
        </w:tc>
      </w:tr>
      <w:tr w:rsidR="00EA3B3C" w:rsidRPr="00EA3B3C" w:rsidTr="006A6A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2018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55100,0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55100,0</w:t>
            </w:r>
          </w:p>
        </w:tc>
      </w:tr>
      <w:tr w:rsidR="00EA3B3C" w:rsidRPr="00EA3B3C" w:rsidTr="006A6A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2019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51040,0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51040,0</w:t>
            </w:r>
          </w:p>
        </w:tc>
      </w:tr>
    </w:tbl>
    <w:p w:rsidR="00EF7137" w:rsidRPr="00EA3B3C" w:rsidRDefault="00EF7137" w:rsidP="00EF7137">
      <w:pPr>
        <w:pStyle w:val="ConsPlusNormal"/>
        <w:jc w:val="both"/>
      </w:pPr>
    </w:p>
    <w:p w:rsidR="00EF7137" w:rsidRPr="00EA3B3C" w:rsidRDefault="006A6A1E" w:rsidP="00EF7137">
      <w:pPr>
        <w:pStyle w:val="ConsPlusNormal"/>
        <w:ind w:firstLine="540"/>
        <w:jc w:val="both"/>
      </w:pPr>
      <w:r w:rsidRPr="00EA3B3C">
        <w:t>1.1.1.</w:t>
      </w:r>
      <w:r w:rsidR="00C16138" w:rsidRPr="00EA3B3C">
        <w:t>4</w:t>
      </w:r>
      <w:r w:rsidRPr="00EA3B3C">
        <w:t xml:space="preserve">. </w:t>
      </w:r>
      <w:r w:rsidR="00EF7137" w:rsidRPr="00EA3B3C">
        <w:t xml:space="preserve"> </w:t>
      </w:r>
      <w:hyperlink r:id="rId11" w:history="1">
        <w:r w:rsidR="00EF7137" w:rsidRPr="00EA3B3C">
          <w:t>Раздел 3</w:t>
        </w:r>
      </w:hyperlink>
      <w:r w:rsidR="00EF7137" w:rsidRPr="00EA3B3C">
        <w:t xml:space="preserve"> "Ресурсное обеспечение Программы" изложить в следующей редакции:</w:t>
      </w:r>
    </w:p>
    <w:p w:rsidR="00EF7137" w:rsidRPr="00EA3B3C" w:rsidRDefault="00EF7137" w:rsidP="00EF7137">
      <w:pPr>
        <w:pStyle w:val="ConsPlusNormal"/>
        <w:jc w:val="both"/>
      </w:pP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2551"/>
        <w:gridCol w:w="2551"/>
      </w:tblGrid>
      <w:tr w:rsidR="00EA3B3C" w:rsidRPr="00EA3B3C" w:rsidTr="006A6A1E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Предельный объем средств на реализацию Программы</w:t>
            </w:r>
          </w:p>
          <w:p w:rsidR="00EF7137" w:rsidRPr="00EA3B3C" w:rsidRDefault="00EF7137">
            <w:pPr>
              <w:pStyle w:val="ConsPlusNormal"/>
              <w:jc w:val="center"/>
            </w:pPr>
            <w:r w:rsidRPr="00EA3B3C">
              <w:t>с разбивкой по годам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Финансирование Программы по базовому варианту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Финансирование Программы по интенсивному варианту</w:t>
            </w:r>
          </w:p>
        </w:tc>
      </w:tr>
      <w:tr w:rsidR="00EA3B3C" w:rsidRPr="00EA3B3C" w:rsidTr="006A6A1E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2012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  <w:lang w:val="en-US"/>
              </w:rPr>
            </w:pPr>
            <w:r w:rsidRPr="00EA3B3C">
              <w:rPr>
                <w:color w:val="auto"/>
                <w:sz w:val="28"/>
                <w:szCs w:val="28"/>
                <w:lang w:val="en-US"/>
              </w:rPr>
              <w:t>54096</w:t>
            </w:r>
            <w:r w:rsidRPr="00EA3B3C">
              <w:rPr>
                <w:color w:val="auto"/>
                <w:sz w:val="28"/>
                <w:szCs w:val="28"/>
              </w:rPr>
              <w:t>,</w:t>
            </w:r>
            <w:r w:rsidRPr="00EA3B3C">
              <w:rPr>
                <w:color w:val="auto"/>
                <w:sz w:val="28"/>
                <w:szCs w:val="28"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  <w:lang w:val="en-US"/>
              </w:rPr>
            </w:pPr>
            <w:r w:rsidRPr="00EA3B3C">
              <w:rPr>
                <w:color w:val="auto"/>
                <w:sz w:val="28"/>
                <w:szCs w:val="28"/>
                <w:lang w:val="en-US"/>
              </w:rPr>
              <w:t>54096</w:t>
            </w:r>
            <w:r w:rsidRPr="00EA3B3C">
              <w:rPr>
                <w:color w:val="auto"/>
                <w:sz w:val="28"/>
                <w:szCs w:val="28"/>
              </w:rPr>
              <w:t>,</w:t>
            </w:r>
            <w:r w:rsidRPr="00EA3B3C">
              <w:rPr>
                <w:color w:val="auto"/>
                <w:sz w:val="28"/>
                <w:szCs w:val="28"/>
                <w:lang w:val="en-US"/>
              </w:rPr>
              <w:t>0</w:t>
            </w:r>
          </w:p>
        </w:tc>
      </w:tr>
      <w:tr w:rsidR="00EA3B3C" w:rsidRPr="00EA3B3C" w:rsidTr="006A6A1E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2013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  <w:lang w:val="en-US"/>
              </w:rPr>
            </w:pPr>
            <w:r w:rsidRPr="00EA3B3C">
              <w:rPr>
                <w:color w:val="auto"/>
                <w:sz w:val="28"/>
                <w:szCs w:val="28"/>
                <w:lang w:val="en-US"/>
              </w:rPr>
              <w:t>53579</w:t>
            </w:r>
            <w:r w:rsidRPr="00EA3B3C">
              <w:rPr>
                <w:color w:val="auto"/>
                <w:sz w:val="28"/>
                <w:szCs w:val="28"/>
              </w:rPr>
              <w:t>,</w:t>
            </w:r>
            <w:r w:rsidRPr="00EA3B3C">
              <w:rPr>
                <w:color w:val="auto"/>
                <w:sz w:val="28"/>
                <w:szCs w:val="28"/>
                <w:lang w:val="en-US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  <w:lang w:val="en-US"/>
              </w:rPr>
            </w:pPr>
            <w:r w:rsidRPr="00EA3B3C">
              <w:rPr>
                <w:color w:val="auto"/>
                <w:sz w:val="28"/>
                <w:szCs w:val="28"/>
                <w:lang w:val="en-US"/>
              </w:rPr>
              <w:t>53579</w:t>
            </w:r>
            <w:r w:rsidRPr="00EA3B3C">
              <w:rPr>
                <w:color w:val="auto"/>
                <w:sz w:val="28"/>
                <w:szCs w:val="28"/>
              </w:rPr>
              <w:t>,</w:t>
            </w:r>
            <w:r w:rsidRPr="00EA3B3C">
              <w:rPr>
                <w:color w:val="auto"/>
                <w:sz w:val="28"/>
                <w:szCs w:val="28"/>
                <w:lang w:val="en-US"/>
              </w:rPr>
              <w:t>0</w:t>
            </w:r>
          </w:p>
        </w:tc>
      </w:tr>
      <w:tr w:rsidR="00EA3B3C" w:rsidRPr="00EA3B3C" w:rsidTr="006A6A1E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lastRenderedPageBreak/>
              <w:t>2014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55361,0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55361,0</w:t>
            </w:r>
          </w:p>
        </w:tc>
      </w:tr>
      <w:tr w:rsidR="00F25F31" w:rsidRPr="00EA3B3C" w:rsidTr="006A6A1E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31" w:rsidRPr="00EA3B3C" w:rsidRDefault="00F25F31" w:rsidP="00F25F31">
            <w:pPr>
              <w:pStyle w:val="ConsPlusNormal"/>
              <w:jc w:val="center"/>
            </w:pPr>
            <w:r w:rsidRPr="00EA3B3C">
              <w:t>2015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31" w:rsidRPr="00EA3B3C" w:rsidRDefault="00F25F31" w:rsidP="00F25F31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51427,0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31" w:rsidRPr="00EA3B3C" w:rsidRDefault="00F25F31" w:rsidP="00F25F31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</w:t>
            </w:r>
            <w:r>
              <w:rPr>
                <w:color w:val="auto"/>
                <w:sz w:val="28"/>
                <w:szCs w:val="28"/>
              </w:rPr>
              <w:t>1427</w:t>
            </w:r>
            <w:r w:rsidRPr="00EA3B3C">
              <w:rPr>
                <w:color w:val="auto"/>
                <w:sz w:val="28"/>
                <w:szCs w:val="28"/>
              </w:rPr>
              <w:t>,0</w:t>
            </w:r>
          </w:p>
        </w:tc>
      </w:tr>
      <w:tr w:rsidR="00EA3B3C" w:rsidRPr="00EA3B3C" w:rsidTr="006A6A1E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2016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56550,0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56550,0</w:t>
            </w:r>
          </w:p>
        </w:tc>
      </w:tr>
      <w:tr w:rsidR="00EA3B3C" w:rsidRPr="00EA3B3C" w:rsidTr="006A6A1E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2017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55970,0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55970,0</w:t>
            </w:r>
          </w:p>
        </w:tc>
      </w:tr>
      <w:tr w:rsidR="00EA3B3C" w:rsidRPr="00EA3B3C" w:rsidTr="006A6A1E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2018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55100,0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55100,0</w:t>
            </w:r>
          </w:p>
        </w:tc>
      </w:tr>
      <w:tr w:rsidR="00EA3B3C" w:rsidRPr="00EA3B3C" w:rsidTr="006A6A1E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>
            <w:pPr>
              <w:pStyle w:val="ConsPlusNormal"/>
              <w:jc w:val="center"/>
            </w:pPr>
            <w:r w:rsidRPr="00EA3B3C">
              <w:t>2019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51040,0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A1E" w:rsidRPr="00EA3B3C" w:rsidRDefault="006A6A1E" w:rsidP="001670E3">
            <w:pPr>
              <w:pStyle w:val="Default"/>
              <w:spacing w:line="360" w:lineRule="exact"/>
              <w:jc w:val="center"/>
              <w:rPr>
                <w:color w:val="auto"/>
                <w:sz w:val="28"/>
                <w:szCs w:val="28"/>
              </w:rPr>
            </w:pPr>
            <w:r w:rsidRPr="00EA3B3C">
              <w:rPr>
                <w:color w:val="auto"/>
                <w:sz w:val="28"/>
                <w:szCs w:val="28"/>
              </w:rPr>
              <w:t>51040,0</w:t>
            </w:r>
          </w:p>
        </w:tc>
      </w:tr>
    </w:tbl>
    <w:p w:rsidR="00EF7137" w:rsidRPr="00EA3B3C" w:rsidRDefault="00EF7137" w:rsidP="00EF7137">
      <w:pPr>
        <w:pStyle w:val="ConsPlusNormal"/>
        <w:jc w:val="both"/>
      </w:pPr>
    </w:p>
    <w:p w:rsidR="00EF7137" w:rsidRPr="00EA3B3C" w:rsidRDefault="00EF7137" w:rsidP="00EF7137">
      <w:pPr>
        <w:pStyle w:val="ConsPlusNormal"/>
        <w:jc w:val="right"/>
      </w:pPr>
      <w:r w:rsidRPr="00EA3B3C">
        <w:t>Таблица N 2</w:t>
      </w:r>
    </w:p>
    <w:p w:rsidR="00EF7137" w:rsidRPr="00EA3B3C" w:rsidRDefault="00EF7137" w:rsidP="00EF7137">
      <w:pPr>
        <w:pStyle w:val="ConsPlusNormal"/>
        <w:jc w:val="both"/>
      </w:pP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1984"/>
        <w:gridCol w:w="2551"/>
      </w:tblGrid>
      <w:tr w:rsidR="00EA3B3C" w:rsidRPr="00EA3B3C" w:rsidTr="00F25F3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Источники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Базовый вариант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Интенсивный вариант</w:t>
            </w:r>
          </w:p>
        </w:tc>
      </w:tr>
      <w:tr w:rsidR="00F25F31" w:rsidRPr="00EA3B3C" w:rsidTr="00F25F3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31" w:rsidRPr="00EA3B3C" w:rsidRDefault="00F25F31" w:rsidP="00F25F31">
            <w:pPr>
              <w:pStyle w:val="ConsPlusNormal"/>
              <w:jc w:val="both"/>
            </w:pPr>
            <w:r w:rsidRPr="00EA3B3C">
              <w:t>Всего: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F31" w:rsidRPr="00EA3B3C" w:rsidRDefault="00F25F31" w:rsidP="00F25F31">
            <w:pPr>
              <w:pStyle w:val="ConsPlusNormal"/>
              <w:jc w:val="center"/>
            </w:pPr>
            <w:r w:rsidRPr="00EA3B3C">
              <w:t>433</w:t>
            </w:r>
            <w:r>
              <w:t>123</w:t>
            </w:r>
            <w:r w:rsidRPr="00EA3B3C">
              <w:t>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F31" w:rsidRPr="00EA3B3C" w:rsidRDefault="00F25F31" w:rsidP="00F25F31">
            <w:pPr>
              <w:pStyle w:val="ConsPlusNormal"/>
              <w:jc w:val="center"/>
            </w:pPr>
            <w:r w:rsidRPr="00EA3B3C">
              <w:t>433</w:t>
            </w:r>
            <w:r>
              <w:t>123</w:t>
            </w:r>
            <w:r w:rsidRPr="00EA3B3C">
              <w:t>,0</w:t>
            </w:r>
          </w:p>
        </w:tc>
      </w:tr>
      <w:tr w:rsidR="00EA3B3C" w:rsidRPr="00EA3B3C" w:rsidTr="00F25F3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both"/>
            </w:pPr>
            <w:r w:rsidRPr="00EA3B3C">
              <w:t>Федеральный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</w:tr>
      <w:tr w:rsidR="00EA3B3C" w:rsidRPr="00EA3B3C" w:rsidTr="00F25F3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both"/>
            </w:pPr>
            <w:r w:rsidRPr="00EA3B3C">
              <w:t>Государственный бюджет Республики Саха (Якутия)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6A6A1E" w:rsidP="00F25F31">
            <w:pPr>
              <w:pStyle w:val="ConsPlusNormal"/>
              <w:jc w:val="center"/>
            </w:pPr>
            <w:r w:rsidRPr="00EA3B3C">
              <w:t>433</w:t>
            </w:r>
            <w:r w:rsidR="00F25F31">
              <w:t>123</w:t>
            </w:r>
            <w:r w:rsidRPr="00EA3B3C">
              <w:t>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F25F31">
            <w:pPr>
              <w:pStyle w:val="ConsPlusNormal"/>
              <w:jc w:val="center"/>
            </w:pPr>
            <w:r w:rsidRPr="00EA3B3C">
              <w:t>433</w:t>
            </w:r>
            <w:r>
              <w:t>123</w:t>
            </w:r>
            <w:r w:rsidRPr="00EA3B3C">
              <w:t>,0</w:t>
            </w:r>
          </w:p>
        </w:tc>
      </w:tr>
      <w:tr w:rsidR="00EA3B3C" w:rsidRPr="00EA3B3C" w:rsidTr="00F25F3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both"/>
            </w:pPr>
            <w:r w:rsidRPr="00EA3B3C"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</w:tr>
      <w:tr w:rsidR="00EA3B3C" w:rsidRPr="00EA3B3C" w:rsidTr="00F25F31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both"/>
            </w:pPr>
            <w:r w:rsidRPr="00EA3B3C">
              <w:t>Внебюджетные источники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</w:tr>
    </w:tbl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</w:t>
      </w:r>
      <w:r w:rsidR="00C16138" w:rsidRPr="00EA3B3C">
        <w:t>2</w:t>
      </w:r>
      <w:r w:rsidRPr="00EA3B3C">
        <w:t>.</w:t>
      </w:r>
      <w:r w:rsidR="00C16138" w:rsidRPr="00EA3B3C">
        <w:t>1</w:t>
      </w:r>
      <w:r w:rsidRPr="00EA3B3C">
        <w:t xml:space="preserve">. В </w:t>
      </w:r>
      <w:hyperlink r:id="rId12" w:history="1">
        <w:r w:rsidRPr="00EA3B3C">
          <w:t>приложении N 1</w:t>
        </w:r>
      </w:hyperlink>
      <w:r w:rsidRPr="00EA3B3C">
        <w:t>: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</w:t>
      </w:r>
      <w:r w:rsidR="00C16138" w:rsidRPr="00EA3B3C">
        <w:t>2.1</w:t>
      </w:r>
      <w:r w:rsidRPr="00EA3B3C">
        <w:t xml:space="preserve">.1. В </w:t>
      </w:r>
      <w:hyperlink r:id="rId13" w:history="1">
        <w:r w:rsidRPr="00EA3B3C">
          <w:t>паспорте</w:t>
        </w:r>
      </w:hyperlink>
      <w:r w:rsidRPr="00EA3B3C">
        <w:t xml:space="preserve"> подпрограммы: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</w:t>
      </w:r>
      <w:r w:rsidR="00C16138" w:rsidRPr="00EA3B3C">
        <w:t>2</w:t>
      </w:r>
      <w:r w:rsidRPr="00EA3B3C">
        <w:t>.</w:t>
      </w:r>
      <w:r w:rsidR="00C16138" w:rsidRPr="00EA3B3C">
        <w:t>1</w:t>
      </w:r>
      <w:r w:rsidRPr="00EA3B3C">
        <w:t>.1.</w:t>
      </w:r>
      <w:r w:rsidR="00C16138" w:rsidRPr="00EA3B3C">
        <w:t>1</w:t>
      </w:r>
      <w:r w:rsidRPr="00EA3B3C">
        <w:t xml:space="preserve">. </w:t>
      </w:r>
      <w:hyperlink r:id="rId14" w:history="1">
        <w:r w:rsidRPr="00EA3B3C">
          <w:t>Строку 7</w:t>
        </w:r>
      </w:hyperlink>
      <w:r w:rsidRPr="00EA3B3C">
        <w:t xml:space="preserve"> изложить в следующей редакции:</w:t>
      </w:r>
    </w:p>
    <w:p w:rsidR="00EF7137" w:rsidRPr="00EA3B3C" w:rsidRDefault="00EF7137" w:rsidP="00EF7137">
      <w:pPr>
        <w:pStyle w:val="ConsPlusNormal"/>
        <w:jc w:val="both"/>
      </w:pP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28"/>
        <w:gridCol w:w="2721"/>
        <w:gridCol w:w="2721"/>
      </w:tblGrid>
      <w:tr w:rsidR="00EA3B3C" w:rsidRPr="00EA3B3C" w:rsidTr="00C161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7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Общий объем средств на реализацию подпрограммы</w:t>
            </w:r>
          </w:p>
          <w:p w:rsidR="00EF7137" w:rsidRPr="00EA3B3C" w:rsidRDefault="00EF7137">
            <w:pPr>
              <w:pStyle w:val="ConsPlusNormal"/>
              <w:jc w:val="center"/>
            </w:pPr>
            <w:r w:rsidRPr="00EA3B3C">
              <w:t>с разбивкой по годам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Финансирование подпрограммы по базовому варианту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Финансирование подпрограммы по интенсивному варианту</w:t>
            </w:r>
          </w:p>
        </w:tc>
      </w:tr>
      <w:tr w:rsidR="00EA3B3C" w:rsidRPr="00EA3B3C" w:rsidTr="00C161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2012 год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47 924,0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47 924,0</w:t>
            </w:r>
          </w:p>
        </w:tc>
      </w:tr>
      <w:tr w:rsidR="00EA3B3C" w:rsidRPr="00EA3B3C" w:rsidTr="00C161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2013 год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46 820,0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46 820,0</w:t>
            </w:r>
          </w:p>
        </w:tc>
      </w:tr>
      <w:tr w:rsidR="00EA3B3C" w:rsidRPr="00EA3B3C" w:rsidTr="00C161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2014 год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51 271,0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51 271,0</w:t>
            </w:r>
          </w:p>
        </w:tc>
      </w:tr>
      <w:tr w:rsidR="00EA3B3C" w:rsidRPr="00EA3B3C" w:rsidTr="00C161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2015 год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F25F31">
            <w:pPr>
              <w:pStyle w:val="ConsPlusNormal"/>
              <w:jc w:val="center"/>
            </w:pPr>
            <w:r w:rsidRPr="00EA3B3C">
              <w:t xml:space="preserve">49 </w:t>
            </w:r>
            <w:r w:rsidR="00F25F31">
              <w:t>275</w:t>
            </w:r>
            <w:r w:rsidRPr="00EA3B3C">
              <w:t>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F25F31">
            <w:pPr>
              <w:pStyle w:val="ConsPlusNormal"/>
              <w:jc w:val="center"/>
            </w:pPr>
            <w:r w:rsidRPr="00EA3B3C">
              <w:t xml:space="preserve">49 </w:t>
            </w:r>
            <w:r w:rsidR="00F25F31">
              <w:t>275</w:t>
            </w:r>
            <w:r w:rsidRPr="00EA3B3C">
              <w:t>,0</w:t>
            </w:r>
          </w:p>
        </w:tc>
      </w:tr>
      <w:tr w:rsidR="00EA3B3C" w:rsidRPr="00EA3B3C" w:rsidTr="00C161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2016 год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44 228,0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44 228,0</w:t>
            </w:r>
          </w:p>
        </w:tc>
      </w:tr>
      <w:tr w:rsidR="00EA3B3C" w:rsidRPr="00EA3B3C" w:rsidTr="00C161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2017 год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C16138">
            <w:pPr>
              <w:pStyle w:val="ConsPlusNormal"/>
              <w:jc w:val="center"/>
            </w:pPr>
            <w:r w:rsidRPr="00EA3B3C">
              <w:t>42 423,0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42 423,0</w:t>
            </w:r>
          </w:p>
        </w:tc>
      </w:tr>
      <w:tr w:rsidR="00EA3B3C" w:rsidRPr="00EA3B3C" w:rsidTr="00C161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2018 год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C16138">
            <w:pPr>
              <w:pStyle w:val="ConsPlusNormal"/>
              <w:jc w:val="center"/>
            </w:pPr>
            <w:r w:rsidRPr="00EA3B3C">
              <w:t>42 423,0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42 423,0</w:t>
            </w:r>
          </w:p>
        </w:tc>
      </w:tr>
      <w:tr w:rsidR="00EA3B3C" w:rsidRPr="00EA3B3C" w:rsidTr="00C161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2019 год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C16138">
            <w:pPr>
              <w:pStyle w:val="ConsPlusNormal"/>
              <w:jc w:val="center"/>
            </w:pPr>
            <w:r w:rsidRPr="00EA3B3C">
              <w:t>42 423,0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42 423,0</w:t>
            </w:r>
          </w:p>
        </w:tc>
      </w:tr>
    </w:tbl>
    <w:p w:rsidR="00EF7137" w:rsidRPr="00EA3B3C" w:rsidRDefault="00EF7137" w:rsidP="00EF7137">
      <w:pPr>
        <w:pStyle w:val="ConsPlusNormal"/>
        <w:jc w:val="both"/>
      </w:pP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</w:t>
      </w:r>
      <w:r w:rsidR="00C16138" w:rsidRPr="00EA3B3C">
        <w:t>2</w:t>
      </w:r>
      <w:r w:rsidRPr="00EA3B3C">
        <w:t>.</w:t>
      </w:r>
      <w:r w:rsidR="00C16138" w:rsidRPr="00EA3B3C">
        <w:t>1</w:t>
      </w:r>
      <w:r w:rsidRPr="00EA3B3C">
        <w:t>.</w:t>
      </w:r>
      <w:r w:rsidR="00C16138" w:rsidRPr="00EA3B3C">
        <w:t xml:space="preserve">2. </w:t>
      </w:r>
      <w:hyperlink r:id="rId15" w:history="1">
        <w:r w:rsidRPr="00EA3B3C">
          <w:t>Раздел 3</w:t>
        </w:r>
      </w:hyperlink>
      <w:r w:rsidRPr="00EA3B3C">
        <w:t xml:space="preserve"> "Ресурсное обеспечение подпрограммы" изложить в следующей редакции:</w:t>
      </w:r>
    </w:p>
    <w:p w:rsidR="00EF7137" w:rsidRPr="00EA3B3C" w:rsidRDefault="00EF7137" w:rsidP="00EF7137">
      <w:pPr>
        <w:pStyle w:val="ConsPlusNormal"/>
        <w:jc w:val="both"/>
      </w:pP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2551"/>
        <w:gridCol w:w="2551"/>
      </w:tblGrid>
      <w:tr w:rsidR="00EA3B3C" w:rsidRPr="00EA3B3C" w:rsidTr="00C16138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Общий объем средств на реализацию подпрограммы с разбивкой по годам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Финансирование подпрограммы по базовому варианту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Финансирование подпрограммы по интенсивному варианту</w:t>
            </w:r>
          </w:p>
        </w:tc>
      </w:tr>
      <w:tr w:rsidR="00EA3B3C" w:rsidRPr="00EA3B3C" w:rsidTr="00C16138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2012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47 924,0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47 924,0</w:t>
            </w:r>
          </w:p>
        </w:tc>
      </w:tr>
      <w:tr w:rsidR="00EA3B3C" w:rsidRPr="00EA3B3C" w:rsidTr="00C16138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2013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46 820,0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46 820,0</w:t>
            </w:r>
          </w:p>
        </w:tc>
      </w:tr>
      <w:tr w:rsidR="00EA3B3C" w:rsidRPr="00EA3B3C" w:rsidTr="00C16138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2014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51 271,0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51 271,0</w:t>
            </w:r>
          </w:p>
        </w:tc>
      </w:tr>
      <w:tr w:rsidR="00F25F31" w:rsidRPr="00EA3B3C" w:rsidTr="00C16138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31" w:rsidRPr="00EA3B3C" w:rsidRDefault="00F25F31" w:rsidP="00F25F31">
            <w:pPr>
              <w:pStyle w:val="ConsPlusNormal"/>
              <w:jc w:val="center"/>
            </w:pPr>
            <w:r w:rsidRPr="00EA3B3C">
              <w:t>2015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31" w:rsidRPr="00EA3B3C" w:rsidRDefault="00F25F31" w:rsidP="00F25F31">
            <w:pPr>
              <w:pStyle w:val="ConsPlusNormal"/>
              <w:jc w:val="center"/>
            </w:pPr>
            <w:r w:rsidRPr="00EA3B3C">
              <w:t xml:space="preserve">49 </w:t>
            </w:r>
            <w:r>
              <w:t>275</w:t>
            </w:r>
            <w:r w:rsidRPr="00EA3B3C">
              <w:t>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31" w:rsidRPr="00EA3B3C" w:rsidRDefault="00F25F31" w:rsidP="00F25F31">
            <w:pPr>
              <w:pStyle w:val="ConsPlusNormal"/>
              <w:jc w:val="center"/>
            </w:pPr>
            <w:r w:rsidRPr="00EA3B3C">
              <w:t xml:space="preserve">49 </w:t>
            </w:r>
            <w:r>
              <w:t>275</w:t>
            </w:r>
            <w:r w:rsidRPr="00EA3B3C">
              <w:t>,0</w:t>
            </w:r>
          </w:p>
        </w:tc>
      </w:tr>
      <w:tr w:rsidR="00EA3B3C" w:rsidRPr="00EA3B3C" w:rsidTr="00C16138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2016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44 228,0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44 228,0</w:t>
            </w:r>
          </w:p>
        </w:tc>
      </w:tr>
      <w:tr w:rsidR="00EA3B3C" w:rsidRPr="00EA3B3C" w:rsidTr="00C16138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2017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42 423,0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42 423,0</w:t>
            </w:r>
          </w:p>
        </w:tc>
      </w:tr>
      <w:tr w:rsidR="00EA3B3C" w:rsidRPr="00EA3B3C" w:rsidTr="00C16138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2018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42 423,0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42 423,0</w:t>
            </w:r>
          </w:p>
        </w:tc>
      </w:tr>
      <w:tr w:rsidR="00EA3B3C" w:rsidRPr="00EA3B3C" w:rsidTr="00C16138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>
            <w:pPr>
              <w:pStyle w:val="ConsPlusNormal"/>
              <w:jc w:val="center"/>
            </w:pPr>
            <w:r w:rsidRPr="00EA3B3C">
              <w:t>2019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42 423,0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138" w:rsidRPr="00EA3B3C" w:rsidRDefault="00C16138" w:rsidP="001670E3">
            <w:pPr>
              <w:pStyle w:val="ConsPlusNormal"/>
              <w:jc w:val="center"/>
            </w:pPr>
            <w:r w:rsidRPr="00EA3B3C">
              <w:t>42 423,0</w:t>
            </w:r>
          </w:p>
        </w:tc>
      </w:tr>
    </w:tbl>
    <w:p w:rsidR="00EF7137" w:rsidRPr="00EA3B3C" w:rsidRDefault="00EF7137" w:rsidP="00EF7137">
      <w:pPr>
        <w:pStyle w:val="ConsPlusNormal"/>
        <w:jc w:val="both"/>
      </w:pPr>
    </w:p>
    <w:p w:rsidR="00EF7137" w:rsidRPr="00EA3B3C" w:rsidRDefault="00EF7137" w:rsidP="00EF7137">
      <w:pPr>
        <w:pStyle w:val="ConsPlusNormal"/>
        <w:jc w:val="right"/>
      </w:pPr>
      <w:r w:rsidRPr="00EA3B3C">
        <w:t>Таблица N 6</w:t>
      </w:r>
    </w:p>
    <w:p w:rsidR="00EF7137" w:rsidRPr="00EA3B3C" w:rsidRDefault="00EF7137" w:rsidP="00EF7137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1984"/>
        <w:gridCol w:w="2551"/>
      </w:tblGrid>
      <w:tr w:rsidR="00EA3B3C" w:rsidRPr="00EA3B3C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Источники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Базовый вариант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  <w:jc w:val="center"/>
            </w:pPr>
            <w:r w:rsidRPr="00EA3B3C">
              <w:t>Интенсивный вариант</w:t>
            </w:r>
          </w:p>
        </w:tc>
      </w:tr>
      <w:tr w:rsidR="00EA3B3C" w:rsidRPr="00EA3B3C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</w:pPr>
            <w:r w:rsidRPr="00EA3B3C">
              <w:t>Всего: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</w:tr>
      <w:tr w:rsidR="00EA3B3C" w:rsidRPr="00EA3B3C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</w:pPr>
            <w:r w:rsidRPr="00EA3B3C">
              <w:t>Федеральный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</w:tr>
      <w:tr w:rsidR="00EA3B3C" w:rsidRPr="00EA3B3C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</w:pPr>
            <w:r w:rsidRPr="00EA3B3C">
              <w:t>Государственный бюджет Республики Саха (Якутия)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CA47D8" w:rsidRDefault="00EF7137" w:rsidP="00F671C3">
            <w:pPr>
              <w:pStyle w:val="ConsPlusNormal"/>
              <w:jc w:val="center"/>
            </w:pPr>
            <w:r w:rsidRPr="00CA47D8">
              <w:t>3</w:t>
            </w:r>
            <w:r w:rsidR="00C16138" w:rsidRPr="00CA47D8">
              <w:t>6</w:t>
            </w:r>
            <w:r w:rsidR="00F671C3" w:rsidRPr="00CA47D8">
              <w:t>4</w:t>
            </w:r>
            <w:r w:rsidR="00F25F31" w:rsidRPr="00CA47D8">
              <w:t> 78</w:t>
            </w:r>
            <w:r w:rsidR="00F671C3" w:rsidRPr="00CA47D8">
              <w:t>8</w:t>
            </w:r>
            <w:r w:rsidR="00F25F31" w:rsidRPr="00CA47D8">
              <w:t>,</w:t>
            </w:r>
            <w:r w:rsidRPr="00CA47D8"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CA47D8" w:rsidRDefault="00F25F31" w:rsidP="00F671C3">
            <w:pPr>
              <w:pStyle w:val="ConsPlusNormal"/>
              <w:jc w:val="center"/>
            </w:pPr>
            <w:r w:rsidRPr="00CA47D8">
              <w:t>36</w:t>
            </w:r>
            <w:r w:rsidR="00F671C3" w:rsidRPr="00CA47D8">
              <w:t>4</w:t>
            </w:r>
            <w:r w:rsidRPr="00CA47D8">
              <w:t> 78</w:t>
            </w:r>
            <w:r w:rsidR="00F671C3" w:rsidRPr="00CA47D8">
              <w:t>8</w:t>
            </w:r>
            <w:r w:rsidRPr="00CA47D8">
              <w:t>,0</w:t>
            </w:r>
          </w:p>
        </w:tc>
      </w:tr>
      <w:tr w:rsidR="00EA3B3C" w:rsidRPr="00EA3B3C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</w:pPr>
            <w:r w:rsidRPr="00EA3B3C"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</w:tr>
      <w:tr w:rsidR="00EA3B3C" w:rsidRPr="00EA3B3C"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37" w:rsidRPr="00EA3B3C" w:rsidRDefault="00EF7137">
            <w:pPr>
              <w:pStyle w:val="ConsPlusNormal"/>
            </w:pPr>
            <w:r w:rsidRPr="00EA3B3C">
              <w:t>Внебюджетные источники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137" w:rsidRPr="00EA3B3C" w:rsidRDefault="00EF7137">
            <w:pPr>
              <w:pStyle w:val="ConsPlusNormal"/>
            </w:pPr>
          </w:p>
        </w:tc>
      </w:tr>
    </w:tbl>
    <w:p w:rsidR="00EF7137" w:rsidRPr="00EA3B3C" w:rsidRDefault="00EF7137" w:rsidP="00EF7137">
      <w:pPr>
        <w:pStyle w:val="ConsPlusNormal"/>
        <w:jc w:val="both"/>
      </w:pP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1.3.</w:t>
      </w:r>
      <w:r w:rsidR="00C16138" w:rsidRPr="00EA3B3C">
        <w:t>1</w:t>
      </w:r>
      <w:r w:rsidRPr="00EA3B3C">
        <w:t xml:space="preserve">. </w:t>
      </w:r>
      <w:hyperlink r:id="rId16" w:history="1">
        <w:r w:rsidRPr="00EA3B3C">
          <w:t>Приложение N 3</w:t>
        </w:r>
      </w:hyperlink>
      <w:r w:rsidRPr="00EA3B3C">
        <w:t xml:space="preserve"> изложить в редакции согласно </w:t>
      </w:r>
      <w:hyperlink r:id="rId17" w:history="1">
        <w:r w:rsidRPr="00EA3B3C">
          <w:t>приложению N 1</w:t>
        </w:r>
      </w:hyperlink>
      <w:r w:rsidRPr="00EA3B3C">
        <w:t xml:space="preserve"> к настоящему Указу.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lastRenderedPageBreak/>
        <w:t>1.3.</w:t>
      </w:r>
      <w:r w:rsidR="00C16138" w:rsidRPr="00EA3B3C">
        <w:t>2</w:t>
      </w:r>
      <w:r w:rsidRPr="00EA3B3C">
        <w:t xml:space="preserve">. </w:t>
      </w:r>
      <w:hyperlink r:id="rId18" w:history="1">
        <w:r w:rsidRPr="00EA3B3C">
          <w:t>Приложение N 4.1</w:t>
        </w:r>
      </w:hyperlink>
      <w:r w:rsidRPr="00EA3B3C">
        <w:t xml:space="preserve"> изложить в редакции согласно </w:t>
      </w:r>
      <w:hyperlink r:id="rId19" w:history="1">
        <w:r w:rsidRPr="00EA3B3C">
          <w:t>приложению N 2</w:t>
        </w:r>
      </w:hyperlink>
      <w:r w:rsidRPr="00EA3B3C">
        <w:t xml:space="preserve"> к настоящему Указу.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1.3.</w:t>
      </w:r>
      <w:r w:rsidR="00C16138" w:rsidRPr="00EA3B3C">
        <w:t>3</w:t>
      </w:r>
      <w:r w:rsidRPr="00EA3B3C">
        <w:t xml:space="preserve">. </w:t>
      </w:r>
      <w:hyperlink r:id="rId20" w:history="1">
        <w:r w:rsidRPr="00EA3B3C">
          <w:t>Приложение N 4.2</w:t>
        </w:r>
      </w:hyperlink>
      <w:r w:rsidRPr="00EA3B3C">
        <w:t xml:space="preserve"> изложить в редакции согласно </w:t>
      </w:r>
      <w:hyperlink r:id="rId21" w:history="1">
        <w:r w:rsidRPr="00EA3B3C">
          <w:t>приложению N 3</w:t>
        </w:r>
      </w:hyperlink>
      <w:r w:rsidRPr="00EA3B3C">
        <w:t xml:space="preserve"> к настоящему Указу.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1.3.</w:t>
      </w:r>
      <w:r w:rsidR="00C16138" w:rsidRPr="00EA3B3C">
        <w:t>4</w:t>
      </w:r>
      <w:r w:rsidRPr="00EA3B3C">
        <w:t xml:space="preserve">. </w:t>
      </w:r>
      <w:hyperlink r:id="rId22" w:history="1">
        <w:r w:rsidRPr="00EA3B3C">
          <w:t>Приложение N 5.1</w:t>
        </w:r>
      </w:hyperlink>
      <w:r w:rsidRPr="00EA3B3C">
        <w:t xml:space="preserve"> изложить в редакции согласно </w:t>
      </w:r>
      <w:hyperlink r:id="rId23" w:history="1">
        <w:r w:rsidRPr="00EA3B3C">
          <w:t>приложению N 4</w:t>
        </w:r>
      </w:hyperlink>
      <w:r w:rsidRPr="00EA3B3C">
        <w:t xml:space="preserve"> к настоящему Указу.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1.3.</w:t>
      </w:r>
      <w:r w:rsidR="00C16138" w:rsidRPr="00EA3B3C">
        <w:t>5</w:t>
      </w:r>
      <w:r w:rsidRPr="00EA3B3C">
        <w:t xml:space="preserve">. </w:t>
      </w:r>
      <w:hyperlink r:id="rId24" w:history="1">
        <w:r w:rsidRPr="00EA3B3C">
          <w:t>Приложение N 5.2</w:t>
        </w:r>
      </w:hyperlink>
      <w:r w:rsidRPr="00EA3B3C">
        <w:t xml:space="preserve"> изложить в редакции согласно </w:t>
      </w:r>
      <w:hyperlink r:id="rId25" w:history="1">
        <w:r w:rsidRPr="00EA3B3C">
          <w:t>приложению N 5</w:t>
        </w:r>
      </w:hyperlink>
      <w:r w:rsidRPr="00EA3B3C">
        <w:t xml:space="preserve"> к настоящему Указу.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1.3.</w:t>
      </w:r>
      <w:r w:rsidR="00C16138" w:rsidRPr="00EA3B3C">
        <w:t>6</w:t>
      </w:r>
      <w:r w:rsidRPr="00EA3B3C">
        <w:t xml:space="preserve">. </w:t>
      </w:r>
      <w:hyperlink r:id="rId26" w:history="1">
        <w:r w:rsidRPr="00EA3B3C">
          <w:t>Приложение N 8.1</w:t>
        </w:r>
      </w:hyperlink>
      <w:r w:rsidRPr="00EA3B3C">
        <w:t xml:space="preserve"> изложить в редакции согласно </w:t>
      </w:r>
      <w:hyperlink r:id="rId27" w:history="1">
        <w:r w:rsidRPr="00EA3B3C">
          <w:t>приложению N 6</w:t>
        </w:r>
      </w:hyperlink>
      <w:r w:rsidRPr="00EA3B3C">
        <w:t xml:space="preserve"> к настоящему Указу.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1.3.</w:t>
      </w:r>
      <w:r w:rsidR="00C16138" w:rsidRPr="00EA3B3C">
        <w:t>7</w:t>
      </w:r>
      <w:r w:rsidRPr="00EA3B3C">
        <w:t xml:space="preserve">. </w:t>
      </w:r>
      <w:hyperlink r:id="rId28" w:history="1">
        <w:r w:rsidRPr="00EA3B3C">
          <w:t>Приложение N 8.2</w:t>
        </w:r>
      </w:hyperlink>
      <w:r w:rsidRPr="00EA3B3C">
        <w:t xml:space="preserve"> изложить в редакции согласно </w:t>
      </w:r>
      <w:hyperlink r:id="rId29" w:history="1">
        <w:r w:rsidRPr="00EA3B3C">
          <w:t>приложению N 7</w:t>
        </w:r>
      </w:hyperlink>
      <w:r w:rsidRPr="00EA3B3C">
        <w:t xml:space="preserve"> к настоящему Указу.</w:t>
      </w:r>
    </w:p>
    <w:p w:rsidR="008A63BC" w:rsidRDefault="008A63BC" w:rsidP="00EF7137">
      <w:pPr>
        <w:pStyle w:val="ConsPlusNormal"/>
        <w:ind w:firstLine="540"/>
        <w:jc w:val="both"/>
      </w:pPr>
      <w:r w:rsidRPr="00EA3B3C">
        <w:t>1.3.</w:t>
      </w:r>
      <w:r w:rsidR="00C16138" w:rsidRPr="00EA3B3C">
        <w:t>8</w:t>
      </w:r>
      <w:r w:rsidRPr="00EA3B3C">
        <w:t xml:space="preserve">. </w:t>
      </w:r>
      <w:r w:rsidR="00C16138" w:rsidRPr="00EA3B3C">
        <w:t>Дополнить новым п</w:t>
      </w:r>
      <w:hyperlink r:id="rId30" w:history="1">
        <w:r w:rsidRPr="00EA3B3C">
          <w:t>риложение</w:t>
        </w:r>
        <w:r w:rsidR="00C16138" w:rsidRPr="00EA3B3C">
          <w:t>м</w:t>
        </w:r>
        <w:r w:rsidRPr="00EA3B3C">
          <w:t xml:space="preserve"> N 9</w:t>
        </w:r>
      </w:hyperlink>
      <w:r w:rsidRPr="00EA3B3C">
        <w:t xml:space="preserve"> изложить в редакции согласно </w:t>
      </w:r>
      <w:hyperlink r:id="rId31" w:history="1">
        <w:r w:rsidRPr="00EA3B3C">
          <w:t>приложению N 8</w:t>
        </w:r>
      </w:hyperlink>
      <w:r w:rsidRPr="00EA3B3C">
        <w:t xml:space="preserve"> к настоящему Указу.</w:t>
      </w:r>
    </w:p>
    <w:p w:rsidR="00CA47D8" w:rsidRDefault="00CA47D8" w:rsidP="00CA47D8">
      <w:pPr>
        <w:pStyle w:val="ConsPlusNormal"/>
        <w:ind w:firstLine="540"/>
        <w:jc w:val="both"/>
      </w:pPr>
      <w:r>
        <w:t xml:space="preserve">1.3.9. </w:t>
      </w:r>
      <w:r w:rsidRPr="00EA3B3C">
        <w:t>Дополнить новым п</w:t>
      </w:r>
      <w:hyperlink r:id="rId32" w:history="1">
        <w:r w:rsidRPr="00EA3B3C">
          <w:t xml:space="preserve">риложением N </w:t>
        </w:r>
        <w:r>
          <w:t>10</w:t>
        </w:r>
      </w:hyperlink>
      <w:r w:rsidRPr="00EA3B3C">
        <w:t xml:space="preserve"> изложить в редакции согласно </w:t>
      </w:r>
      <w:hyperlink r:id="rId33" w:history="1">
        <w:r w:rsidRPr="00EA3B3C">
          <w:t xml:space="preserve">приложению N </w:t>
        </w:r>
        <w:r>
          <w:t>9</w:t>
        </w:r>
      </w:hyperlink>
      <w:bookmarkStart w:id="0" w:name="_GoBack"/>
      <w:bookmarkEnd w:id="0"/>
      <w:r w:rsidRPr="00EA3B3C">
        <w:t xml:space="preserve"> к настоящему Указу.</w:t>
      </w:r>
    </w:p>
    <w:p w:rsidR="00EF7137" w:rsidRPr="00EA3B3C" w:rsidRDefault="00EF7137" w:rsidP="00EF7137">
      <w:pPr>
        <w:pStyle w:val="ConsPlusNormal"/>
        <w:ind w:firstLine="540"/>
        <w:jc w:val="both"/>
      </w:pPr>
      <w:r w:rsidRPr="00EA3B3C">
        <w:t>2. Опубликовать настоящий Указ в официальных средствах массовой информации Республики Саха (Якутия).</w:t>
      </w:r>
    </w:p>
    <w:p w:rsidR="00836D7A" w:rsidRPr="00EA3B3C" w:rsidRDefault="00836D7A" w:rsidP="00836D7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sah-RU" w:eastAsia="ru-RU"/>
        </w:rPr>
      </w:pPr>
      <w:r w:rsidRPr="00EA3B3C">
        <w:rPr>
          <w:rFonts w:ascii="Times New Roman" w:eastAsia="Times New Roman" w:hAnsi="Times New Roman" w:cs="Times New Roman"/>
          <w:b/>
          <w:sz w:val="28"/>
          <w:szCs w:val="28"/>
          <w:lang w:val="sah-RU" w:eastAsia="ru-RU"/>
        </w:rPr>
        <w:t xml:space="preserve">   </w:t>
      </w:r>
      <w:r w:rsidRPr="00EA3B3C">
        <w:rPr>
          <w:rFonts w:ascii="Times New Roman" w:eastAsia="Times New Roman" w:hAnsi="Times New Roman" w:cs="Times New Roman"/>
          <w:b/>
          <w:sz w:val="28"/>
          <w:szCs w:val="28"/>
          <w:lang w:val="sah-RU" w:eastAsia="ru-RU"/>
        </w:rPr>
        <w:tab/>
      </w:r>
      <w:r w:rsidRPr="00EA3B3C">
        <w:rPr>
          <w:rFonts w:ascii="Times New Roman" w:eastAsia="Times New Roman" w:hAnsi="Times New Roman" w:cs="Times New Roman"/>
          <w:b/>
          <w:sz w:val="28"/>
          <w:szCs w:val="28"/>
          <w:lang w:val="sah-RU" w:eastAsia="ru-RU"/>
        </w:rPr>
        <w:tab/>
      </w:r>
    </w:p>
    <w:p w:rsidR="00836D7A" w:rsidRPr="00EA3B3C" w:rsidRDefault="00836D7A" w:rsidP="00836D7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sah-RU" w:eastAsia="ru-RU"/>
        </w:rPr>
      </w:pPr>
      <w:r w:rsidRPr="00EA3B3C">
        <w:rPr>
          <w:rFonts w:ascii="Times New Roman" w:eastAsia="Times New Roman" w:hAnsi="Times New Roman" w:cs="Times New Roman"/>
          <w:b/>
          <w:sz w:val="28"/>
          <w:szCs w:val="28"/>
          <w:lang w:val="sah-RU" w:eastAsia="ru-RU"/>
        </w:rPr>
        <w:t xml:space="preserve">Глава </w:t>
      </w:r>
    </w:p>
    <w:p w:rsidR="00836D7A" w:rsidRPr="00EA3B3C" w:rsidRDefault="00836D7A" w:rsidP="00836D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3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Саха (Якутия)</w:t>
      </w:r>
      <w:r w:rsidRPr="00EA3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A3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A3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A3B3C">
        <w:rPr>
          <w:rFonts w:ascii="Times New Roman" w:eastAsia="Times New Roman" w:hAnsi="Times New Roman" w:cs="Times New Roman"/>
          <w:b/>
          <w:sz w:val="28"/>
          <w:szCs w:val="28"/>
          <w:lang w:val="sah-RU" w:eastAsia="ru-RU"/>
        </w:rPr>
        <w:tab/>
        <w:t xml:space="preserve">      </w:t>
      </w:r>
      <w:r w:rsidRPr="00EA3B3C">
        <w:rPr>
          <w:rFonts w:ascii="Times New Roman" w:eastAsia="Times New Roman" w:hAnsi="Times New Roman" w:cs="Times New Roman"/>
          <w:b/>
          <w:sz w:val="28"/>
          <w:szCs w:val="28"/>
          <w:lang w:val="sah-RU" w:eastAsia="ru-RU"/>
        </w:rPr>
        <w:tab/>
      </w:r>
      <w:r w:rsidRPr="00EA3B3C">
        <w:rPr>
          <w:rFonts w:ascii="Times New Roman" w:eastAsia="Times New Roman" w:hAnsi="Times New Roman" w:cs="Times New Roman"/>
          <w:b/>
          <w:sz w:val="28"/>
          <w:szCs w:val="28"/>
          <w:lang w:val="sah-RU" w:eastAsia="ru-RU"/>
        </w:rPr>
        <w:tab/>
      </w:r>
      <w:r w:rsidRPr="00EA3B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Е.БОРИСОВ</w:t>
      </w:r>
    </w:p>
    <w:p w:rsidR="000C53AD" w:rsidRPr="00EA3B3C" w:rsidRDefault="00CA47D8"/>
    <w:sectPr w:rsidR="000C53AD" w:rsidRPr="00EA3B3C" w:rsidSect="00EF7137"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137"/>
    <w:rsid w:val="000579C4"/>
    <w:rsid w:val="0027285F"/>
    <w:rsid w:val="003B4F2E"/>
    <w:rsid w:val="006A6A1E"/>
    <w:rsid w:val="00836D7A"/>
    <w:rsid w:val="008A63BC"/>
    <w:rsid w:val="00C16138"/>
    <w:rsid w:val="00CA47D8"/>
    <w:rsid w:val="00EA3B3C"/>
    <w:rsid w:val="00EF7137"/>
    <w:rsid w:val="00F25F31"/>
    <w:rsid w:val="00F6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C937D9-F7DE-478C-AE9B-2D9946AE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71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Default">
    <w:name w:val="Default"/>
    <w:rsid w:val="006A6A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A3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3B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1057BC88958A9140526F41D8DA8EF0CC81A0F77357E85A90A01B58147D85840AF62353BAFC855FA096A95K511F" TargetMode="External"/><Relationship Id="rId18" Type="http://schemas.openxmlformats.org/officeDocument/2006/relationships/hyperlink" Target="consultantplus://offline/ref=81057BC88958A9140526F41D8DA8EF0CC81A0F77357E85A90A01B58147D85840AF62353BAFC855FA0C6D98K51FF" TargetMode="External"/><Relationship Id="rId26" Type="http://schemas.openxmlformats.org/officeDocument/2006/relationships/hyperlink" Target="consultantplus://offline/ref=81057BC88958A9140526F41D8DA8EF0CC81A0F77357E85A90A01B58147D85840AF62353BAFC855FA0C6296K51F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1057BC88958A9140526F41D8DA8EF0CC81A0F77357D80A30201B58147D85840AF62353BAFC855FA096394K514F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81057BC88958A9140526F41D8DA8EF0CC81A0F77357E85A90A01B58147D85840AF62353BAFC855FA0B6F93K515F" TargetMode="External"/><Relationship Id="rId12" Type="http://schemas.openxmlformats.org/officeDocument/2006/relationships/hyperlink" Target="consultantplus://offline/ref=81057BC88958A9140526F41D8DA8EF0CC81A0F77357E85A90A01B58147D85840AF62353BAFC855FA096A95K512F" TargetMode="External"/><Relationship Id="rId17" Type="http://schemas.openxmlformats.org/officeDocument/2006/relationships/hyperlink" Target="consultantplus://offline/ref=81057BC88958A9140526F41D8DA8EF0CC81A0F77357D80A30201B58147D85840AF62353BAFC855FA096994K515F" TargetMode="External"/><Relationship Id="rId25" Type="http://schemas.openxmlformats.org/officeDocument/2006/relationships/hyperlink" Target="consultantplus://offline/ref=81057BC88958A9140526F41D8DA8EF0CC81A0F77357D80A30201B58147D85840AF62353BAFC855FA086A96K516F" TargetMode="External"/><Relationship Id="rId33" Type="http://schemas.openxmlformats.org/officeDocument/2006/relationships/hyperlink" Target="consultantplus://offline/ref=81057BC88958A9140526F41D8DA8EF0CC81A0F77357D80A30201B58147D85840AF62353BAFC855FA0B6897K517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1057BC88958A9140526F41D8DA8EF0CC81A0F77357E85A90A01B58147D85840AF62353BAFC855FA0C6F91K517F" TargetMode="External"/><Relationship Id="rId20" Type="http://schemas.openxmlformats.org/officeDocument/2006/relationships/hyperlink" Target="consultantplus://offline/ref=81057BC88958A9140526F41D8DA8EF0CC81A0F77357E85A90A01B58147D85840AF62353BAFC855FA0B6390K517F" TargetMode="External"/><Relationship Id="rId29" Type="http://schemas.openxmlformats.org/officeDocument/2006/relationships/hyperlink" Target="consultantplus://offline/ref=81057BC88958A9140526F41D8DA8EF0CC81A0F77357D80A30201B58147D85840AF62353BAFC855FA0B6897K517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1057BC88958A9140526F41D8DA8EF0CC81A0F77357E85A90A01B58147D85840KA1FF" TargetMode="External"/><Relationship Id="rId11" Type="http://schemas.openxmlformats.org/officeDocument/2006/relationships/hyperlink" Target="consultantplus://offline/ref=81057BC88958A9140526F41D8DA8EF0CC81A0F77357E85A90A01B58147D85840AF62353BAFC855FA0C6998K516F" TargetMode="External"/><Relationship Id="rId24" Type="http://schemas.openxmlformats.org/officeDocument/2006/relationships/hyperlink" Target="consultantplus://offline/ref=81057BC88958A9140526F41D8DA8EF0CC81A0F77357E85A90A01B58147D85840AF62353BAFC855FA0A6A97K511F" TargetMode="External"/><Relationship Id="rId32" Type="http://schemas.openxmlformats.org/officeDocument/2006/relationships/hyperlink" Target="consultantplus://offline/ref=81057BC88958A9140526F41D8DA8EF0CC81A0F77357E85A90A01B58147D85840AF62353BAFC855FA0D6995K512F" TargetMode="External"/><Relationship Id="rId5" Type="http://schemas.openxmlformats.org/officeDocument/2006/relationships/hyperlink" Target="consultantplus://offline/ref=81057BC88958A9140526F41D8DA8EF0CC81A0F77357E85A90A01B58147D85840AF62353BAFC855FA0B6F93K515F" TargetMode="External"/><Relationship Id="rId15" Type="http://schemas.openxmlformats.org/officeDocument/2006/relationships/hyperlink" Target="consultantplus://offline/ref=81057BC88958A9140526F41D8DA8EF0CC81A0F77357E85A90A01B58147D85840AF62353BAFC855FA0C6892K515F" TargetMode="External"/><Relationship Id="rId23" Type="http://schemas.openxmlformats.org/officeDocument/2006/relationships/hyperlink" Target="consultantplus://offline/ref=81057BC88958A9140526F41D8DA8EF0CC81A0F77357D80A30201B58147D85840AF62353BAFC855FA086A90K51FF" TargetMode="External"/><Relationship Id="rId28" Type="http://schemas.openxmlformats.org/officeDocument/2006/relationships/hyperlink" Target="consultantplus://offline/ref=81057BC88958A9140526F41D8DA8EF0CC81A0F77357E85A90A01B58147D85840AF62353BAFC855FA0D6995K512F" TargetMode="External"/><Relationship Id="rId10" Type="http://schemas.openxmlformats.org/officeDocument/2006/relationships/hyperlink" Target="consultantplus://offline/ref=81057BC88958A9140526F41D8DA8EF0CC81A0F77357E85A90A01B58147D85840AF62353BAFC855FA0C6996K511F" TargetMode="External"/><Relationship Id="rId19" Type="http://schemas.openxmlformats.org/officeDocument/2006/relationships/hyperlink" Target="consultantplus://offline/ref=81057BC88958A9140526F41D8DA8EF0CC81A0F77357D80A30201B58147D85840AF62353BAFC855FA096E98K516F" TargetMode="External"/><Relationship Id="rId31" Type="http://schemas.openxmlformats.org/officeDocument/2006/relationships/hyperlink" Target="consultantplus://offline/ref=81057BC88958A9140526F41D8DA8EF0CC81A0F77357D80A30201B58147D85840AF62353BAFC855FA0B6897K517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1057BC88958A9140526F41D8DA8EF0CC81A0F77357E85A90A01B58147D85840AF62353BAFC855FA0B6F93K512F" TargetMode="External"/><Relationship Id="rId14" Type="http://schemas.openxmlformats.org/officeDocument/2006/relationships/hyperlink" Target="consultantplus://offline/ref=81057BC88958A9140526F41D8DA8EF0CC81A0F77357E85A90A01B58147D85840AF62353BAFC855FA0C6890K510F" TargetMode="External"/><Relationship Id="rId22" Type="http://schemas.openxmlformats.org/officeDocument/2006/relationships/hyperlink" Target="consultantplus://offline/ref=81057BC88958A9140526F41D8DA8EF0CC81A0F77357E85A90A01B58147D85840AF62353BAFC855FA0A6B98K514F" TargetMode="External"/><Relationship Id="rId27" Type="http://schemas.openxmlformats.org/officeDocument/2006/relationships/hyperlink" Target="consultantplus://offline/ref=81057BC88958A9140526F41D8DA8EF0CC81A0F77357D80A30201B58147D85840AF62353BAFC855FA086993K513F" TargetMode="External"/><Relationship Id="rId30" Type="http://schemas.openxmlformats.org/officeDocument/2006/relationships/hyperlink" Target="consultantplus://offline/ref=81057BC88958A9140526F41D8DA8EF0CC81A0F77357E85A90A01B58147D85840AF62353BAFC855FA0D6995K512F" TargetMode="External"/><Relationship Id="rId35" Type="http://schemas.openxmlformats.org/officeDocument/2006/relationships/theme" Target="theme/theme1.xml"/><Relationship Id="rId8" Type="http://schemas.openxmlformats.org/officeDocument/2006/relationships/hyperlink" Target="consultantplus://offline/ref=81057BC88958A9140526F41D8DA8EF0CC81A0F77357E85A90A01B58147D85840AF62353BAFC855FA096B90K51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7BB9D-936A-4DC9-AC7E-96097E14A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1431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Артемьев А.Ф.</dc:creator>
  <cp:lastModifiedBy>Артемьев Артем Федорович</cp:lastModifiedBy>
  <cp:revision>5</cp:revision>
  <cp:lastPrinted>2016-02-10T09:52:00Z</cp:lastPrinted>
  <dcterms:created xsi:type="dcterms:W3CDTF">2015-11-22T05:53:00Z</dcterms:created>
  <dcterms:modified xsi:type="dcterms:W3CDTF">2016-02-10T09:55:00Z</dcterms:modified>
</cp:coreProperties>
</file>