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B85" w:rsidRPr="00C87B85" w:rsidRDefault="00924A2D" w:rsidP="00924A2D">
      <w:pPr>
        <w:ind w:left="6804" w:right="282"/>
        <w:jc w:val="right"/>
        <w:rPr>
          <w:i/>
        </w:rPr>
      </w:pPr>
      <w:r>
        <w:rPr>
          <w:i/>
        </w:rPr>
        <w:t>Проект</w:t>
      </w:r>
    </w:p>
    <w:p w:rsidR="00E8372E" w:rsidRDefault="00E8372E" w:rsidP="00222E8B">
      <w:pPr>
        <w:ind w:left="357" w:right="282"/>
        <w:jc w:val="center"/>
        <w:rPr>
          <w:b/>
          <w:sz w:val="28"/>
          <w:szCs w:val="28"/>
        </w:rPr>
      </w:pPr>
    </w:p>
    <w:p w:rsidR="00E8372E" w:rsidRPr="0017563A" w:rsidRDefault="00E8372E" w:rsidP="00222E8B">
      <w:pPr>
        <w:ind w:left="357" w:right="282"/>
        <w:jc w:val="center"/>
        <w:rPr>
          <w:b/>
          <w:sz w:val="28"/>
          <w:szCs w:val="28"/>
        </w:rPr>
      </w:pPr>
      <w:r w:rsidRPr="0017563A">
        <w:rPr>
          <w:b/>
          <w:sz w:val="28"/>
          <w:szCs w:val="28"/>
        </w:rPr>
        <w:t xml:space="preserve">ПРАВИТЕЛЬСТВО </w:t>
      </w:r>
    </w:p>
    <w:p w:rsidR="00E8372E" w:rsidRPr="0017563A" w:rsidRDefault="00E8372E" w:rsidP="00222E8B">
      <w:pPr>
        <w:ind w:left="357" w:right="282"/>
        <w:jc w:val="center"/>
        <w:rPr>
          <w:b/>
          <w:sz w:val="28"/>
          <w:szCs w:val="28"/>
        </w:rPr>
      </w:pPr>
      <w:r w:rsidRPr="0017563A">
        <w:rPr>
          <w:b/>
          <w:sz w:val="28"/>
          <w:szCs w:val="28"/>
        </w:rPr>
        <w:t>РЕСПУБЛИКИ САХА (ЯКУТИЯ)</w:t>
      </w:r>
    </w:p>
    <w:p w:rsidR="00E8372E" w:rsidRPr="0017563A" w:rsidRDefault="00E8372E" w:rsidP="00222E8B">
      <w:pPr>
        <w:spacing w:line="480" w:lineRule="exact"/>
        <w:ind w:left="357" w:right="28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 О С Т А Н О В Л Е Н И Е</w:t>
      </w:r>
    </w:p>
    <w:p w:rsidR="00E8372E" w:rsidRPr="00A20D42" w:rsidRDefault="00E8372E" w:rsidP="00222E8B">
      <w:pPr>
        <w:spacing w:line="480" w:lineRule="exact"/>
        <w:ind w:left="357" w:right="282"/>
        <w:jc w:val="center"/>
        <w:rPr>
          <w:sz w:val="28"/>
          <w:szCs w:val="28"/>
        </w:rPr>
      </w:pPr>
    </w:p>
    <w:p w:rsidR="00E8372E" w:rsidRDefault="00E8372E" w:rsidP="00222E8B">
      <w:pPr>
        <w:spacing w:line="480" w:lineRule="exact"/>
        <w:ind w:left="357" w:right="282"/>
        <w:jc w:val="center"/>
        <w:rPr>
          <w:sz w:val="28"/>
          <w:szCs w:val="28"/>
        </w:rPr>
      </w:pPr>
      <w:r w:rsidRPr="00A20D42">
        <w:rPr>
          <w:sz w:val="28"/>
          <w:szCs w:val="28"/>
        </w:rPr>
        <w:t>от «___» _____________ 201</w:t>
      </w:r>
      <w:r w:rsidR="00924A2D">
        <w:rPr>
          <w:sz w:val="28"/>
          <w:szCs w:val="28"/>
        </w:rPr>
        <w:t>6</w:t>
      </w:r>
      <w:r>
        <w:rPr>
          <w:sz w:val="28"/>
          <w:szCs w:val="28"/>
        </w:rPr>
        <w:t xml:space="preserve"> г.</w:t>
      </w:r>
      <w:r w:rsidRPr="00A20D42">
        <w:rPr>
          <w:sz w:val="28"/>
          <w:szCs w:val="28"/>
        </w:rPr>
        <w:t xml:space="preserve"> №_____</w:t>
      </w:r>
    </w:p>
    <w:p w:rsidR="00E8372E" w:rsidRDefault="00E8372E" w:rsidP="00222E8B">
      <w:pPr>
        <w:tabs>
          <w:tab w:val="left" w:pos="1065"/>
        </w:tabs>
        <w:spacing w:line="480" w:lineRule="exact"/>
        <w:ind w:right="282"/>
        <w:rPr>
          <w:b/>
          <w:sz w:val="28"/>
          <w:szCs w:val="28"/>
        </w:rPr>
      </w:pPr>
    </w:p>
    <w:p w:rsidR="004554BF" w:rsidRPr="00E324D6" w:rsidRDefault="00C3677F" w:rsidP="0048144D">
      <w:pPr>
        <w:pStyle w:val="ConsPlusNormal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324D6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9E3FE2" w:rsidRPr="00E324D6">
        <w:rPr>
          <w:rFonts w:ascii="Times New Roman" w:hAnsi="Times New Roman" w:cs="Times New Roman"/>
          <w:b/>
          <w:sz w:val="28"/>
          <w:szCs w:val="28"/>
        </w:rPr>
        <w:t>внесении изменени</w:t>
      </w:r>
      <w:r w:rsidR="00F81B45" w:rsidRPr="00E324D6">
        <w:rPr>
          <w:rFonts w:ascii="Times New Roman" w:hAnsi="Times New Roman" w:cs="Times New Roman"/>
          <w:b/>
          <w:sz w:val="28"/>
          <w:szCs w:val="28"/>
        </w:rPr>
        <w:t>й</w:t>
      </w:r>
      <w:r w:rsidR="00E85D4D" w:rsidRPr="00E324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24D6" w:rsidRPr="00E324D6">
        <w:rPr>
          <w:rFonts w:ascii="Times New Roman" w:hAnsi="Times New Roman" w:cs="Times New Roman"/>
          <w:b/>
          <w:sz w:val="28"/>
          <w:szCs w:val="28"/>
        </w:rPr>
        <w:t>в</w:t>
      </w:r>
      <w:r w:rsidR="009E3FE2" w:rsidRPr="00E324D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8144D">
        <w:rPr>
          <w:rFonts w:ascii="Times New Roman" w:hAnsi="Times New Roman" w:cs="Times New Roman"/>
          <w:b/>
          <w:bCs/>
          <w:sz w:val="28"/>
          <w:szCs w:val="28"/>
        </w:rPr>
        <w:t>Положение о</w:t>
      </w:r>
      <w:r w:rsidR="0048144D" w:rsidRPr="00E324D6">
        <w:rPr>
          <w:rFonts w:ascii="Times New Roman" w:hAnsi="Times New Roman" w:cs="Times New Roman"/>
          <w:b/>
          <w:bCs/>
          <w:sz w:val="28"/>
          <w:szCs w:val="28"/>
        </w:rPr>
        <w:t>б управлении находящимися в собственности Республики Саха (Якутия) акциями (долями) хозяйственных обществ и использовании специального права на участие Республики Саха (Якутия) в управлении акционерными обществами («золотая акция»)</w:t>
      </w:r>
      <w:r w:rsidR="0048144D">
        <w:rPr>
          <w:rFonts w:ascii="Times New Roman" w:hAnsi="Times New Roman" w:cs="Times New Roman"/>
          <w:b/>
          <w:bCs/>
          <w:sz w:val="28"/>
          <w:szCs w:val="28"/>
        </w:rPr>
        <w:t xml:space="preserve">, утвержденный </w:t>
      </w:r>
      <w:r w:rsidR="00B95108">
        <w:rPr>
          <w:rFonts w:ascii="Times New Roman" w:hAnsi="Times New Roman" w:cs="Times New Roman"/>
          <w:b/>
          <w:sz w:val="28"/>
          <w:szCs w:val="28"/>
        </w:rPr>
        <w:t>постановление</w:t>
      </w:r>
      <w:r w:rsidR="0048144D">
        <w:rPr>
          <w:rFonts w:ascii="Times New Roman" w:hAnsi="Times New Roman" w:cs="Times New Roman"/>
          <w:b/>
          <w:sz w:val="28"/>
          <w:szCs w:val="28"/>
        </w:rPr>
        <w:t>м</w:t>
      </w:r>
      <w:r w:rsidR="004554BF" w:rsidRPr="00E324D6">
        <w:rPr>
          <w:rFonts w:ascii="Times New Roman" w:hAnsi="Times New Roman" w:cs="Times New Roman"/>
          <w:b/>
          <w:sz w:val="28"/>
          <w:szCs w:val="28"/>
        </w:rPr>
        <w:t xml:space="preserve"> Правительства Республики Саха (Якутия) от 28</w:t>
      </w:r>
      <w:r w:rsidR="00AE2B39" w:rsidRPr="00E324D6">
        <w:rPr>
          <w:rFonts w:ascii="Times New Roman" w:hAnsi="Times New Roman" w:cs="Times New Roman"/>
          <w:b/>
          <w:sz w:val="28"/>
          <w:szCs w:val="28"/>
        </w:rPr>
        <w:t xml:space="preserve">.03.2012 </w:t>
      </w:r>
      <w:r w:rsidR="0048144D">
        <w:rPr>
          <w:rFonts w:ascii="Times New Roman" w:hAnsi="Times New Roman" w:cs="Times New Roman"/>
          <w:b/>
          <w:sz w:val="28"/>
          <w:szCs w:val="28"/>
        </w:rPr>
        <w:t>№ 111 «</w:t>
      </w:r>
      <w:r w:rsidR="0048144D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48144D" w:rsidRPr="00E324D6">
        <w:rPr>
          <w:rFonts w:ascii="Times New Roman" w:hAnsi="Times New Roman" w:cs="Times New Roman"/>
          <w:b/>
          <w:bCs/>
          <w:sz w:val="28"/>
          <w:szCs w:val="28"/>
        </w:rPr>
        <w:t>б управлении находящимися в собственности Республики Саха (Якутия) акциями (долями) хозяйственных обществ и использовании специального права на участие Республики Саха (Якутия) в управлении акционерными обществами («золотая акция»)</w:t>
      </w:r>
      <w:r w:rsidR="0048144D">
        <w:rPr>
          <w:rFonts w:ascii="Times New Roman" w:hAnsi="Times New Roman" w:cs="Times New Roman"/>
          <w:b/>
          <w:sz w:val="28"/>
          <w:szCs w:val="28"/>
        </w:rPr>
        <w:t>»</w:t>
      </w:r>
    </w:p>
    <w:p w:rsidR="00E85D4D" w:rsidRDefault="00E85D4D" w:rsidP="00C87B85">
      <w:pPr>
        <w:tabs>
          <w:tab w:val="left" w:pos="1065"/>
        </w:tabs>
        <w:spacing w:line="360" w:lineRule="atLeast"/>
        <w:ind w:right="284"/>
        <w:jc w:val="center"/>
        <w:rPr>
          <w:b/>
          <w:sz w:val="28"/>
          <w:szCs w:val="28"/>
        </w:rPr>
      </w:pPr>
    </w:p>
    <w:p w:rsidR="00E85D4D" w:rsidRPr="00E85D4D" w:rsidRDefault="0024649A" w:rsidP="004664EA">
      <w:pPr>
        <w:autoSpaceDE w:val="0"/>
        <w:autoSpaceDN w:val="0"/>
        <w:adjustRightInd w:val="0"/>
        <w:spacing w:line="360" w:lineRule="atLeast"/>
        <w:ind w:right="284" w:firstLine="540"/>
        <w:jc w:val="both"/>
        <w:rPr>
          <w:bCs/>
          <w:sz w:val="28"/>
          <w:szCs w:val="28"/>
        </w:rPr>
      </w:pPr>
      <w:r w:rsidRPr="00E85D4D">
        <w:rPr>
          <w:sz w:val="28"/>
          <w:szCs w:val="28"/>
        </w:rPr>
        <w:tab/>
      </w:r>
      <w:r w:rsidR="00E85D4D" w:rsidRPr="00E85D4D">
        <w:rPr>
          <w:bCs/>
          <w:sz w:val="28"/>
          <w:szCs w:val="28"/>
        </w:rPr>
        <w:t xml:space="preserve">В целях совершенствования управления </w:t>
      </w:r>
      <w:r w:rsidR="009E3FE2">
        <w:rPr>
          <w:bCs/>
          <w:sz w:val="28"/>
          <w:szCs w:val="28"/>
        </w:rPr>
        <w:t xml:space="preserve">и контроля </w:t>
      </w:r>
      <w:r w:rsidR="00E85D4D" w:rsidRPr="00E85D4D">
        <w:rPr>
          <w:bCs/>
          <w:sz w:val="28"/>
          <w:szCs w:val="28"/>
        </w:rPr>
        <w:t>хозяйственными обществами, акции (доли) которых находятся в собственности Республики Саха (Якутия), Правительство Республики Саха (Якутия) постановляет:</w:t>
      </w:r>
    </w:p>
    <w:p w:rsidR="00374091" w:rsidRDefault="00374091" w:rsidP="004664EA">
      <w:pPr>
        <w:autoSpaceDE w:val="0"/>
        <w:autoSpaceDN w:val="0"/>
        <w:adjustRightInd w:val="0"/>
        <w:spacing w:line="360" w:lineRule="atLeast"/>
        <w:ind w:right="282"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Внести</w:t>
      </w:r>
      <w:r w:rsidR="00B95108" w:rsidRPr="00B95108">
        <w:rPr>
          <w:b/>
          <w:sz w:val="28"/>
          <w:szCs w:val="28"/>
        </w:rPr>
        <w:t xml:space="preserve"> </w:t>
      </w:r>
      <w:r w:rsidR="00B95108" w:rsidRPr="00B95108">
        <w:rPr>
          <w:sz w:val="28"/>
          <w:szCs w:val="28"/>
        </w:rPr>
        <w:t xml:space="preserve">в </w:t>
      </w:r>
      <w:r w:rsidR="0048144D">
        <w:rPr>
          <w:sz w:val="28"/>
          <w:szCs w:val="28"/>
        </w:rPr>
        <w:t>Положение о</w:t>
      </w:r>
      <w:r w:rsidR="0048144D" w:rsidRPr="00B95108">
        <w:rPr>
          <w:bCs/>
          <w:sz w:val="28"/>
          <w:szCs w:val="28"/>
        </w:rPr>
        <w:t>б управлении находящимися в собственности Республики Саха (Якутия) акциями (долями) хозяйственных обществ и использовании специального права на участие Республики Саха (Якутия) в управлении акционерными обществами («золотая акция»)</w:t>
      </w:r>
      <w:r w:rsidR="002A0209">
        <w:rPr>
          <w:bCs/>
          <w:sz w:val="28"/>
          <w:szCs w:val="28"/>
        </w:rPr>
        <w:t>, утвержденный</w:t>
      </w:r>
      <w:r w:rsidR="0048144D">
        <w:rPr>
          <w:bCs/>
          <w:sz w:val="28"/>
          <w:szCs w:val="28"/>
        </w:rPr>
        <w:t xml:space="preserve"> </w:t>
      </w:r>
      <w:r w:rsidR="00B95108" w:rsidRPr="00B95108">
        <w:rPr>
          <w:sz w:val="28"/>
          <w:szCs w:val="28"/>
        </w:rPr>
        <w:t>постановление</w:t>
      </w:r>
      <w:r w:rsidR="0048144D">
        <w:rPr>
          <w:sz w:val="28"/>
          <w:szCs w:val="28"/>
        </w:rPr>
        <w:t>м</w:t>
      </w:r>
      <w:r w:rsidR="00B95108" w:rsidRPr="00B95108">
        <w:rPr>
          <w:sz w:val="28"/>
          <w:szCs w:val="28"/>
        </w:rPr>
        <w:t xml:space="preserve"> Правительства Р</w:t>
      </w:r>
      <w:r w:rsidR="002C185E">
        <w:rPr>
          <w:sz w:val="28"/>
          <w:szCs w:val="28"/>
        </w:rPr>
        <w:t xml:space="preserve">еспублики Саха (Якутия) от 28 марта </w:t>
      </w:r>
      <w:r w:rsidR="00B95108" w:rsidRPr="00B95108">
        <w:rPr>
          <w:sz w:val="28"/>
          <w:szCs w:val="28"/>
        </w:rPr>
        <w:t>2012</w:t>
      </w:r>
      <w:r w:rsidR="002C185E">
        <w:rPr>
          <w:sz w:val="28"/>
          <w:szCs w:val="28"/>
        </w:rPr>
        <w:t xml:space="preserve"> г.</w:t>
      </w:r>
      <w:r w:rsidR="00B95108" w:rsidRPr="00B95108">
        <w:rPr>
          <w:sz w:val="28"/>
          <w:szCs w:val="28"/>
        </w:rPr>
        <w:t xml:space="preserve"> № 111 </w:t>
      </w:r>
      <w:r w:rsidR="00B95108" w:rsidRPr="00B95108">
        <w:rPr>
          <w:bCs/>
          <w:sz w:val="28"/>
          <w:szCs w:val="28"/>
        </w:rPr>
        <w:t>«Об управлении находящимися в собственности Республики Саха (Якутия) акциями (долями) хозяйственных обществ и использовании специального права на участие Республики Саха (Якутия) в управлении акционерными обществами («золотая акция»)»</w:t>
      </w:r>
      <w:r w:rsidR="009E3FE2">
        <w:rPr>
          <w:sz w:val="28"/>
          <w:szCs w:val="28"/>
        </w:rPr>
        <w:t xml:space="preserve"> </w:t>
      </w:r>
      <w:r w:rsidR="00F81B45">
        <w:rPr>
          <w:sz w:val="28"/>
          <w:szCs w:val="28"/>
        </w:rPr>
        <w:t>следующ</w:t>
      </w:r>
      <w:r w:rsidR="00A06CE5">
        <w:rPr>
          <w:sz w:val="28"/>
          <w:szCs w:val="28"/>
        </w:rPr>
        <w:t>е</w:t>
      </w:r>
      <w:r w:rsidR="00F81B45">
        <w:rPr>
          <w:sz w:val="28"/>
          <w:szCs w:val="28"/>
        </w:rPr>
        <w:t>е</w:t>
      </w:r>
      <w:r w:rsidR="009E3FE2">
        <w:rPr>
          <w:sz w:val="28"/>
          <w:szCs w:val="28"/>
        </w:rPr>
        <w:t xml:space="preserve"> изменен</w:t>
      </w:r>
      <w:r w:rsidR="00A06CE5">
        <w:rPr>
          <w:sz w:val="28"/>
          <w:szCs w:val="28"/>
        </w:rPr>
        <w:t>ие</w:t>
      </w:r>
      <w:r>
        <w:rPr>
          <w:sz w:val="28"/>
          <w:szCs w:val="28"/>
        </w:rPr>
        <w:t>:</w:t>
      </w:r>
    </w:p>
    <w:p w:rsidR="00F81B45" w:rsidRDefault="00BA6056" w:rsidP="00924A2D">
      <w:pPr>
        <w:tabs>
          <w:tab w:val="left" w:pos="0"/>
          <w:tab w:val="left" w:pos="993"/>
        </w:tabs>
        <w:autoSpaceDE w:val="0"/>
        <w:autoSpaceDN w:val="0"/>
        <w:adjustRightInd w:val="0"/>
        <w:spacing w:line="360" w:lineRule="atLeast"/>
        <w:ind w:left="142" w:right="282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A06CE5">
        <w:rPr>
          <w:sz w:val="28"/>
          <w:szCs w:val="28"/>
        </w:rPr>
        <w:t xml:space="preserve">абзац </w:t>
      </w:r>
      <w:r w:rsidR="0048144D">
        <w:rPr>
          <w:sz w:val="28"/>
          <w:szCs w:val="28"/>
        </w:rPr>
        <w:t>второй</w:t>
      </w:r>
      <w:r w:rsidR="00F81B45">
        <w:rPr>
          <w:sz w:val="28"/>
          <w:szCs w:val="28"/>
        </w:rPr>
        <w:t xml:space="preserve"> </w:t>
      </w:r>
      <w:r w:rsidR="0048144D">
        <w:rPr>
          <w:sz w:val="28"/>
          <w:szCs w:val="28"/>
        </w:rPr>
        <w:t>пункта 1.1</w:t>
      </w:r>
      <w:r w:rsidR="00F81B45">
        <w:rPr>
          <w:sz w:val="28"/>
          <w:szCs w:val="28"/>
        </w:rPr>
        <w:t xml:space="preserve"> </w:t>
      </w:r>
      <w:r w:rsidR="0048144D">
        <w:rPr>
          <w:sz w:val="28"/>
          <w:szCs w:val="28"/>
        </w:rPr>
        <w:t xml:space="preserve">дополнить словами </w:t>
      </w:r>
      <w:r w:rsidR="00F81B45">
        <w:rPr>
          <w:sz w:val="28"/>
          <w:szCs w:val="28"/>
        </w:rPr>
        <w:t>«</w:t>
      </w:r>
      <w:r w:rsidR="00924A2D">
        <w:rPr>
          <w:sz w:val="28"/>
          <w:szCs w:val="28"/>
        </w:rPr>
        <w:t>и акционерного общества «Авиакомпания «Полярные авиалинии</w:t>
      </w:r>
      <w:r w:rsidR="00F81B45">
        <w:rPr>
          <w:sz w:val="28"/>
          <w:szCs w:val="28"/>
        </w:rPr>
        <w:t>»;</w:t>
      </w:r>
    </w:p>
    <w:p w:rsidR="00341FF1" w:rsidRDefault="00E9028F" w:rsidP="004664EA">
      <w:pPr>
        <w:tabs>
          <w:tab w:val="left" w:pos="0"/>
          <w:tab w:val="left" w:pos="993"/>
        </w:tabs>
        <w:autoSpaceDE w:val="0"/>
        <w:autoSpaceDN w:val="0"/>
        <w:adjustRightInd w:val="0"/>
        <w:spacing w:line="360" w:lineRule="atLeast"/>
        <w:ind w:left="142" w:right="282"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94866">
        <w:rPr>
          <w:sz w:val="28"/>
          <w:szCs w:val="28"/>
        </w:rPr>
        <w:t xml:space="preserve">. </w:t>
      </w:r>
      <w:r w:rsidR="001A12FE" w:rsidRPr="001A12FE">
        <w:rPr>
          <w:sz w:val="28"/>
          <w:szCs w:val="28"/>
        </w:rPr>
        <w:t>Опубликовать настоящее постановление в официальных средствах массовой информации</w:t>
      </w:r>
      <w:r w:rsidR="002844E1">
        <w:rPr>
          <w:sz w:val="28"/>
          <w:szCs w:val="28"/>
        </w:rPr>
        <w:t>;</w:t>
      </w:r>
    </w:p>
    <w:p w:rsidR="002844E1" w:rsidRDefault="002844E1" w:rsidP="004664EA">
      <w:pPr>
        <w:tabs>
          <w:tab w:val="left" w:pos="0"/>
          <w:tab w:val="left" w:pos="993"/>
        </w:tabs>
        <w:autoSpaceDE w:val="0"/>
        <w:autoSpaceDN w:val="0"/>
        <w:adjustRightInd w:val="0"/>
        <w:spacing w:line="360" w:lineRule="atLeast"/>
        <w:ind w:left="142" w:right="282"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постановление вступает в силу с 1 января 201</w:t>
      </w:r>
      <w:r w:rsidR="004C255E">
        <w:rPr>
          <w:sz w:val="28"/>
          <w:szCs w:val="28"/>
        </w:rPr>
        <w:t>7</w:t>
      </w:r>
      <w:r>
        <w:rPr>
          <w:sz w:val="28"/>
          <w:szCs w:val="28"/>
        </w:rPr>
        <w:t xml:space="preserve"> года.</w:t>
      </w:r>
    </w:p>
    <w:p w:rsidR="00F60F5F" w:rsidRPr="00EE7376" w:rsidRDefault="00F60F5F" w:rsidP="0048144D">
      <w:pPr>
        <w:spacing w:line="400" w:lineRule="exact"/>
        <w:ind w:right="284"/>
        <w:jc w:val="both"/>
        <w:rPr>
          <w:sz w:val="28"/>
          <w:szCs w:val="28"/>
        </w:rPr>
      </w:pPr>
    </w:p>
    <w:p w:rsidR="00392F18" w:rsidRPr="00FD69B8" w:rsidRDefault="00392F18" w:rsidP="00222E8B">
      <w:pPr>
        <w:spacing w:line="360" w:lineRule="exact"/>
        <w:ind w:right="282"/>
        <w:jc w:val="both"/>
        <w:rPr>
          <w:sz w:val="28"/>
          <w:szCs w:val="28"/>
        </w:rPr>
      </w:pPr>
      <w:r w:rsidRPr="00FD69B8">
        <w:rPr>
          <w:sz w:val="28"/>
          <w:szCs w:val="28"/>
        </w:rPr>
        <w:t xml:space="preserve">Председатель Правительства </w:t>
      </w:r>
    </w:p>
    <w:p w:rsidR="006D6AF1" w:rsidRPr="00924A2D" w:rsidRDefault="00392F18" w:rsidP="00924A2D">
      <w:pPr>
        <w:spacing w:line="360" w:lineRule="exact"/>
        <w:ind w:right="282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FD69B8">
        <w:rPr>
          <w:sz w:val="28"/>
          <w:szCs w:val="28"/>
        </w:rPr>
        <w:t xml:space="preserve">Республики Саха (Якутия)                                      </w:t>
      </w:r>
      <w:r>
        <w:rPr>
          <w:sz w:val="28"/>
          <w:szCs w:val="28"/>
        </w:rPr>
        <w:t xml:space="preserve">      </w:t>
      </w:r>
      <w:r w:rsidR="00924A2D">
        <w:rPr>
          <w:sz w:val="28"/>
          <w:szCs w:val="28"/>
        </w:rPr>
        <w:t xml:space="preserve">                 Е</w:t>
      </w:r>
      <w:r w:rsidRPr="00FD69B8">
        <w:rPr>
          <w:sz w:val="28"/>
          <w:szCs w:val="28"/>
        </w:rPr>
        <w:t xml:space="preserve">. </w:t>
      </w:r>
      <w:r w:rsidR="00924A2D">
        <w:rPr>
          <w:sz w:val="28"/>
          <w:szCs w:val="28"/>
        </w:rPr>
        <w:t>ЧЕКИН</w:t>
      </w:r>
    </w:p>
    <w:sectPr w:rsidR="006D6AF1" w:rsidRPr="00924A2D" w:rsidSect="00C87B85">
      <w:headerReference w:type="even" r:id="rId8"/>
      <w:pgSz w:w="11906" w:h="16838"/>
      <w:pgMar w:top="1134" w:right="851" w:bottom="1135" w:left="1701" w:header="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7AF9" w:rsidRDefault="00B87AF9">
      <w:r>
        <w:separator/>
      </w:r>
    </w:p>
  </w:endnote>
  <w:endnote w:type="continuationSeparator" w:id="1">
    <w:p w:rsidR="00B87AF9" w:rsidRDefault="00B87A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7AF9" w:rsidRDefault="00B87AF9">
      <w:r>
        <w:separator/>
      </w:r>
    </w:p>
  </w:footnote>
  <w:footnote w:type="continuationSeparator" w:id="1">
    <w:p w:rsidR="00B87AF9" w:rsidRDefault="00B87A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9F0" w:rsidRDefault="00BA4396" w:rsidP="003A0855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9679F0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679F0" w:rsidRDefault="009679F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A3022"/>
    <w:multiLevelType w:val="multilevel"/>
    <w:tmpl w:val="580AEF74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510"/>
        </w:tabs>
        <w:ind w:left="510" w:hanging="51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">
    <w:nsid w:val="0F304552"/>
    <w:multiLevelType w:val="hybridMultilevel"/>
    <w:tmpl w:val="57F259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4AB1C42"/>
    <w:multiLevelType w:val="hybridMultilevel"/>
    <w:tmpl w:val="8BA258DC"/>
    <w:lvl w:ilvl="0" w:tplc="636E0A46">
      <w:start w:val="1"/>
      <w:numFmt w:val="decimal"/>
      <w:lvlText w:val="%1."/>
      <w:lvlJc w:val="left"/>
      <w:pPr>
        <w:ind w:left="1765" w:hanging="105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6651861"/>
    <w:multiLevelType w:val="hybridMultilevel"/>
    <w:tmpl w:val="139CC81C"/>
    <w:lvl w:ilvl="0" w:tplc="2AFED3FC">
      <w:start w:val="1"/>
      <w:numFmt w:val="decimal"/>
      <w:lvlText w:val="%1."/>
      <w:lvlJc w:val="left"/>
      <w:pPr>
        <w:ind w:left="1306" w:hanging="116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6E649AB"/>
    <w:multiLevelType w:val="hybridMultilevel"/>
    <w:tmpl w:val="51360F14"/>
    <w:lvl w:ilvl="0" w:tplc="F2BCCA64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1354D0EC">
      <w:numFmt w:val="none"/>
      <w:lvlText w:val=""/>
      <w:lvlJc w:val="left"/>
      <w:pPr>
        <w:tabs>
          <w:tab w:val="num" w:pos="360"/>
        </w:tabs>
      </w:pPr>
    </w:lvl>
    <w:lvl w:ilvl="2" w:tplc="65F01B14">
      <w:numFmt w:val="none"/>
      <w:lvlText w:val=""/>
      <w:lvlJc w:val="left"/>
      <w:pPr>
        <w:tabs>
          <w:tab w:val="num" w:pos="360"/>
        </w:tabs>
      </w:pPr>
    </w:lvl>
    <w:lvl w:ilvl="3" w:tplc="3252BBE0">
      <w:numFmt w:val="none"/>
      <w:lvlText w:val=""/>
      <w:lvlJc w:val="left"/>
      <w:pPr>
        <w:tabs>
          <w:tab w:val="num" w:pos="360"/>
        </w:tabs>
      </w:pPr>
    </w:lvl>
    <w:lvl w:ilvl="4" w:tplc="3558EB8C">
      <w:numFmt w:val="none"/>
      <w:lvlText w:val=""/>
      <w:lvlJc w:val="left"/>
      <w:pPr>
        <w:tabs>
          <w:tab w:val="num" w:pos="360"/>
        </w:tabs>
      </w:pPr>
    </w:lvl>
    <w:lvl w:ilvl="5" w:tplc="E6FCF570">
      <w:numFmt w:val="none"/>
      <w:lvlText w:val=""/>
      <w:lvlJc w:val="left"/>
      <w:pPr>
        <w:tabs>
          <w:tab w:val="num" w:pos="360"/>
        </w:tabs>
      </w:pPr>
    </w:lvl>
    <w:lvl w:ilvl="6" w:tplc="754698E0">
      <w:numFmt w:val="none"/>
      <w:lvlText w:val=""/>
      <w:lvlJc w:val="left"/>
      <w:pPr>
        <w:tabs>
          <w:tab w:val="num" w:pos="360"/>
        </w:tabs>
      </w:pPr>
    </w:lvl>
    <w:lvl w:ilvl="7" w:tplc="52F61AEA">
      <w:numFmt w:val="none"/>
      <w:lvlText w:val=""/>
      <w:lvlJc w:val="left"/>
      <w:pPr>
        <w:tabs>
          <w:tab w:val="num" w:pos="360"/>
        </w:tabs>
      </w:pPr>
    </w:lvl>
    <w:lvl w:ilvl="8" w:tplc="E8A46554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3C182902"/>
    <w:multiLevelType w:val="multilevel"/>
    <w:tmpl w:val="A162AA34"/>
    <w:lvl w:ilvl="0">
      <w:start w:val="1"/>
      <w:numFmt w:val="decimal"/>
      <w:lvlText w:val="%1."/>
      <w:lvlJc w:val="left"/>
      <w:pPr>
        <w:tabs>
          <w:tab w:val="num" w:pos="500"/>
        </w:tabs>
        <w:ind w:left="5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932"/>
        </w:tabs>
        <w:ind w:left="9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80"/>
        </w:tabs>
        <w:ind w:left="136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00"/>
        </w:tabs>
        <w:ind w:left="18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660"/>
        </w:tabs>
        <w:ind w:left="23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380"/>
        </w:tabs>
        <w:ind w:left="28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740"/>
        </w:tabs>
        <w:ind w:left="33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460"/>
        </w:tabs>
        <w:ind w:left="38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820"/>
        </w:tabs>
        <w:ind w:left="4460" w:hanging="1440"/>
      </w:pPr>
      <w:rPr>
        <w:rFonts w:hint="default"/>
      </w:rPr>
    </w:lvl>
  </w:abstractNum>
  <w:abstractNum w:abstractNumId="6">
    <w:nsid w:val="3D3140AA"/>
    <w:multiLevelType w:val="multilevel"/>
    <w:tmpl w:val="EEF00D8A"/>
    <w:lvl w:ilvl="0">
      <w:start w:val="1"/>
      <w:numFmt w:val="decimal"/>
      <w:lvlText w:val="%1."/>
      <w:lvlJc w:val="left"/>
      <w:pPr>
        <w:ind w:left="1992" w:hanging="1272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7">
    <w:nsid w:val="3E1141E1"/>
    <w:multiLevelType w:val="multilevel"/>
    <w:tmpl w:val="7CF2CA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781"/>
        </w:tabs>
        <w:ind w:left="1781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5C4E671D"/>
    <w:multiLevelType w:val="hybridMultilevel"/>
    <w:tmpl w:val="FF948612"/>
    <w:lvl w:ilvl="0" w:tplc="0419000F">
      <w:start w:val="1"/>
      <w:numFmt w:val="decimal"/>
      <w:lvlText w:val="%1."/>
      <w:lvlJc w:val="left"/>
      <w:pPr>
        <w:tabs>
          <w:tab w:val="num" w:pos="1899"/>
        </w:tabs>
        <w:ind w:left="189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619"/>
        </w:tabs>
        <w:ind w:left="26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339"/>
        </w:tabs>
        <w:ind w:left="33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059"/>
        </w:tabs>
        <w:ind w:left="40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779"/>
        </w:tabs>
        <w:ind w:left="47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99"/>
        </w:tabs>
        <w:ind w:left="54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219"/>
        </w:tabs>
        <w:ind w:left="62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939"/>
        </w:tabs>
        <w:ind w:left="69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659"/>
        </w:tabs>
        <w:ind w:left="7659" w:hanging="180"/>
      </w:pPr>
    </w:lvl>
  </w:abstractNum>
  <w:abstractNum w:abstractNumId="9">
    <w:nsid w:val="695D64E1"/>
    <w:multiLevelType w:val="hybridMultilevel"/>
    <w:tmpl w:val="C2B4FC1E"/>
    <w:lvl w:ilvl="0" w:tplc="B62E96D0">
      <w:start w:val="1"/>
      <w:numFmt w:val="decimal"/>
      <w:lvlText w:val="%1."/>
      <w:lvlJc w:val="left"/>
      <w:pPr>
        <w:tabs>
          <w:tab w:val="num" w:pos="1496"/>
        </w:tabs>
        <w:ind w:left="1496" w:hanging="360"/>
      </w:pPr>
      <w:rPr>
        <w:rFonts w:hint="default"/>
        <w:b/>
      </w:rPr>
    </w:lvl>
    <w:lvl w:ilvl="1" w:tplc="1CA2FAB2">
      <w:numFmt w:val="none"/>
      <w:lvlText w:val=""/>
      <w:lvlJc w:val="left"/>
      <w:pPr>
        <w:tabs>
          <w:tab w:val="num" w:pos="360"/>
        </w:tabs>
      </w:pPr>
    </w:lvl>
    <w:lvl w:ilvl="2" w:tplc="399A14F6">
      <w:numFmt w:val="none"/>
      <w:lvlText w:val=""/>
      <w:lvlJc w:val="left"/>
      <w:pPr>
        <w:tabs>
          <w:tab w:val="num" w:pos="360"/>
        </w:tabs>
      </w:pPr>
    </w:lvl>
    <w:lvl w:ilvl="3" w:tplc="75E2E2D0">
      <w:numFmt w:val="none"/>
      <w:lvlText w:val=""/>
      <w:lvlJc w:val="left"/>
      <w:pPr>
        <w:tabs>
          <w:tab w:val="num" w:pos="360"/>
        </w:tabs>
      </w:pPr>
    </w:lvl>
    <w:lvl w:ilvl="4" w:tplc="FD78ACDC">
      <w:numFmt w:val="none"/>
      <w:lvlText w:val=""/>
      <w:lvlJc w:val="left"/>
      <w:pPr>
        <w:tabs>
          <w:tab w:val="num" w:pos="360"/>
        </w:tabs>
      </w:pPr>
    </w:lvl>
    <w:lvl w:ilvl="5" w:tplc="E6700820">
      <w:numFmt w:val="none"/>
      <w:lvlText w:val=""/>
      <w:lvlJc w:val="left"/>
      <w:pPr>
        <w:tabs>
          <w:tab w:val="num" w:pos="360"/>
        </w:tabs>
      </w:pPr>
    </w:lvl>
    <w:lvl w:ilvl="6" w:tplc="FA563DF2">
      <w:numFmt w:val="none"/>
      <w:lvlText w:val=""/>
      <w:lvlJc w:val="left"/>
      <w:pPr>
        <w:tabs>
          <w:tab w:val="num" w:pos="360"/>
        </w:tabs>
      </w:pPr>
    </w:lvl>
    <w:lvl w:ilvl="7" w:tplc="B928A660">
      <w:numFmt w:val="none"/>
      <w:lvlText w:val=""/>
      <w:lvlJc w:val="left"/>
      <w:pPr>
        <w:tabs>
          <w:tab w:val="num" w:pos="360"/>
        </w:tabs>
      </w:pPr>
    </w:lvl>
    <w:lvl w:ilvl="8" w:tplc="48D6B6A2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7122746C"/>
    <w:multiLevelType w:val="hybridMultilevel"/>
    <w:tmpl w:val="673493EE"/>
    <w:lvl w:ilvl="0" w:tplc="BE741340">
      <w:start w:val="1"/>
      <w:numFmt w:val="decimal"/>
      <w:lvlText w:val="%1."/>
      <w:lvlJc w:val="left"/>
      <w:pPr>
        <w:tabs>
          <w:tab w:val="num" w:pos="2137"/>
        </w:tabs>
        <w:ind w:left="2137" w:hanging="930"/>
      </w:pPr>
      <w:rPr>
        <w:rFonts w:ascii="Times New Roman" w:eastAsia="Times New Roman" w:hAnsi="Times New Roman" w:cs="Times New Roman"/>
        <w:b w:val="0"/>
      </w:rPr>
    </w:lvl>
    <w:lvl w:ilvl="1" w:tplc="5016CE78">
      <w:numFmt w:val="none"/>
      <w:lvlText w:val=""/>
      <w:lvlJc w:val="left"/>
      <w:pPr>
        <w:tabs>
          <w:tab w:val="num" w:pos="360"/>
        </w:tabs>
      </w:pPr>
    </w:lvl>
    <w:lvl w:ilvl="2" w:tplc="78A02084">
      <w:numFmt w:val="none"/>
      <w:lvlText w:val=""/>
      <w:lvlJc w:val="left"/>
      <w:pPr>
        <w:tabs>
          <w:tab w:val="num" w:pos="360"/>
        </w:tabs>
      </w:pPr>
    </w:lvl>
    <w:lvl w:ilvl="3" w:tplc="C3984ADE">
      <w:numFmt w:val="none"/>
      <w:lvlText w:val=""/>
      <w:lvlJc w:val="left"/>
      <w:pPr>
        <w:tabs>
          <w:tab w:val="num" w:pos="360"/>
        </w:tabs>
      </w:pPr>
    </w:lvl>
    <w:lvl w:ilvl="4" w:tplc="7C7ABBFE">
      <w:numFmt w:val="none"/>
      <w:lvlText w:val=""/>
      <w:lvlJc w:val="left"/>
      <w:pPr>
        <w:tabs>
          <w:tab w:val="num" w:pos="360"/>
        </w:tabs>
      </w:pPr>
    </w:lvl>
    <w:lvl w:ilvl="5" w:tplc="7704797A">
      <w:numFmt w:val="none"/>
      <w:lvlText w:val=""/>
      <w:lvlJc w:val="left"/>
      <w:pPr>
        <w:tabs>
          <w:tab w:val="num" w:pos="360"/>
        </w:tabs>
      </w:pPr>
    </w:lvl>
    <w:lvl w:ilvl="6" w:tplc="A7946F60">
      <w:numFmt w:val="none"/>
      <w:lvlText w:val=""/>
      <w:lvlJc w:val="left"/>
      <w:pPr>
        <w:tabs>
          <w:tab w:val="num" w:pos="360"/>
        </w:tabs>
      </w:pPr>
    </w:lvl>
    <w:lvl w:ilvl="7" w:tplc="2B0CB2A2">
      <w:numFmt w:val="none"/>
      <w:lvlText w:val=""/>
      <w:lvlJc w:val="left"/>
      <w:pPr>
        <w:tabs>
          <w:tab w:val="num" w:pos="360"/>
        </w:tabs>
      </w:pPr>
    </w:lvl>
    <w:lvl w:ilvl="8" w:tplc="7E82BCCA">
      <w:numFmt w:val="none"/>
      <w:lvlText w:val=""/>
      <w:lvlJc w:val="left"/>
      <w:pPr>
        <w:tabs>
          <w:tab w:val="num" w:pos="360"/>
        </w:tabs>
      </w:pPr>
    </w:lvl>
  </w:abstractNum>
  <w:abstractNum w:abstractNumId="11">
    <w:nsid w:val="780C36D7"/>
    <w:multiLevelType w:val="hybridMultilevel"/>
    <w:tmpl w:val="20720E14"/>
    <w:lvl w:ilvl="0" w:tplc="457E77CA">
      <w:start w:val="1"/>
      <w:numFmt w:val="decimal"/>
      <w:lvlText w:val="%1."/>
      <w:lvlJc w:val="left"/>
      <w:pPr>
        <w:tabs>
          <w:tab w:val="num" w:pos="2094"/>
        </w:tabs>
        <w:ind w:left="2094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59"/>
        </w:tabs>
        <w:ind w:left="225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79"/>
        </w:tabs>
        <w:ind w:left="297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99"/>
        </w:tabs>
        <w:ind w:left="369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19"/>
        </w:tabs>
        <w:ind w:left="441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39"/>
        </w:tabs>
        <w:ind w:left="513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59"/>
        </w:tabs>
        <w:ind w:left="585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79"/>
        </w:tabs>
        <w:ind w:left="657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99"/>
        </w:tabs>
        <w:ind w:left="729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9"/>
  </w:num>
  <w:num w:numId="6">
    <w:abstractNumId w:val="7"/>
  </w:num>
  <w:num w:numId="7">
    <w:abstractNumId w:val="5"/>
  </w:num>
  <w:num w:numId="8">
    <w:abstractNumId w:val="8"/>
  </w:num>
  <w:num w:numId="9">
    <w:abstractNumId w:val="11"/>
  </w:num>
  <w:num w:numId="10">
    <w:abstractNumId w:val="10"/>
  </w:num>
  <w:num w:numId="11">
    <w:abstractNumId w:val="6"/>
  </w:num>
  <w:num w:numId="12">
    <w:abstractNumId w:val="2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3F01"/>
  <w:doNotTrackMoves/>
  <w:defaultTabStop w:val="709"/>
  <w:drawingGridHorizontalSpacing w:val="71"/>
  <w:drawingGridVerticalSpacing w:val="48"/>
  <w:displayHorizontalDrawingGridEvery w:val="0"/>
  <w:displayVerticalDrawingGridEvery w:val="2"/>
  <w:noPunctuationKerning/>
  <w:characterSpacingControl w:val="doNotCompress"/>
  <w:hdrShapeDefaults>
    <o:shapedefaults v:ext="edit" spidmax="135170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549C"/>
    <w:rsid w:val="00003D55"/>
    <w:rsid w:val="0001062E"/>
    <w:rsid w:val="000136C6"/>
    <w:rsid w:val="00013C09"/>
    <w:rsid w:val="00015D20"/>
    <w:rsid w:val="00016041"/>
    <w:rsid w:val="00017A3B"/>
    <w:rsid w:val="00017EB6"/>
    <w:rsid w:val="000231BD"/>
    <w:rsid w:val="0002351C"/>
    <w:rsid w:val="00027870"/>
    <w:rsid w:val="000426DD"/>
    <w:rsid w:val="00045D60"/>
    <w:rsid w:val="00053759"/>
    <w:rsid w:val="0006195C"/>
    <w:rsid w:val="00067896"/>
    <w:rsid w:val="00081BA7"/>
    <w:rsid w:val="00082416"/>
    <w:rsid w:val="00082773"/>
    <w:rsid w:val="00086DA7"/>
    <w:rsid w:val="0009396A"/>
    <w:rsid w:val="00095033"/>
    <w:rsid w:val="0009794A"/>
    <w:rsid w:val="00097CBE"/>
    <w:rsid w:val="000A4400"/>
    <w:rsid w:val="000C05DC"/>
    <w:rsid w:val="000C0F44"/>
    <w:rsid w:val="000C43CB"/>
    <w:rsid w:val="000D3CB1"/>
    <w:rsid w:val="000D3F49"/>
    <w:rsid w:val="000D6FB7"/>
    <w:rsid w:val="000D78CA"/>
    <w:rsid w:val="000E587A"/>
    <w:rsid w:val="000E7DC5"/>
    <w:rsid w:val="000F61AA"/>
    <w:rsid w:val="001065AE"/>
    <w:rsid w:val="00111014"/>
    <w:rsid w:val="00114AAA"/>
    <w:rsid w:val="001166C4"/>
    <w:rsid w:val="001169CC"/>
    <w:rsid w:val="00121082"/>
    <w:rsid w:val="00127DB4"/>
    <w:rsid w:val="0013269E"/>
    <w:rsid w:val="001334CE"/>
    <w:rsid w:val="00133C42"/>
    <w:rsid w:val="0013611A"/>
    <w:rsid w:val="00144850"/>
    <w:rsid w:val="001467FF"/>
    <w:rsid w:val="001526B3"/>
    <w:rsid w:val="0015411B"/>
    <w:rsid w:val="0015586B"/>
    <w:rsid w:val="00161D7F"/>
    <w:rsid w:val="0016493D"/>
    <w:rsid w:val="00170D6A"/>
    <w:rsid w:val="00176926"/>
    <w:rsid w:val="00181403"/>
    <w:rsid w:val="00181583"/>
    <w:rsid w:val="00182B2D"/>
    <w:rsid w:val="0019398B"/>
    <w:rsid w:val="001A12FE"/>
    <w:rsid w:val="001A40FE"/>
    <w:rsid w:val="001A6A39"/>
    <w:rsid w:val="001A6D54"/>
    <w:rsid w:val="001B7C0D"/>
    <w:rsid w:val="001C1FD1"/>
    <w:rsid w:val="001C5DA0"/>
    <w:rsid w:val="001C6EFB"/>
    <w:rsid w:val="001E2374"/>
    <w:rsid w:val="001E5672"/>
    <w:rsid w:val="001E56C7"/>
    <w:rsid w:val="001E6F0B"/>
    <w:rsid w:val="001F2223"/>
    <w:rsid w:val="001F3F1D"/>
    <w:rsid w:val="001F7E46"/>
    <w:rsid w:val="00202510"/>
    <w:rsid w:val="00213B3D"/>
    <w:rsid w:val="00222E8B"/>
    <w:rsid w:val="0022625E"/>
    <w:rsid w:val="00231B3B"/>
    <w:rsid w:val="002322A6"/>
    <w:rsid w:val="00233C7D"/>
    <w:rsid w:val="0023462F"/>
    <w:rsid w:val="00235C59"/>
    <w:rsid w:val="00242672"/>
    <w:rsid w:val="00242FB4"/>
    <w:rsid w:val="00244CB4"/>
    <w:rsid w:val="0024617D"/>
    <w:rsid w:val="0024649A"/>
    <w:rsid w:val="00246573"/>
    <w:rsid w:val="00247738"/>
    <w:rsid w:val="00252BD4"/>
    <w:rsid w:val="00262703"/>
    <w:rsid w:val="00263947"/>
    <w:rsid w:val="002659E1"/>
    <w:rsid w:val="00265C71"/>
    <w:rsid w:val="0026648F"/>
    <w:rsid w:val="00267C17"/>
    <w:rsid w:val="00270AFB"/>
    <w:rsid w:val="00270FE5"/>
    <w:rsid w:val="002713FA"/>
    <w:rsid w:val="00273A81"/>
    <w:rsid w:val="00277E37"/>
    <w:rsid w:val="00282183"/>
    <w:rsid w:val="00282B02"/>
    <w:rsid w:val="002844E1"/>
    <w:rsid w:val="00291C36"/>
    <w:rsid w:val="0029310D"/>
    <w:rsid w:val="002A0209"/>
    <w:rsid w:val="002A1D16"/>
    <w:rsid w:val="002A2F57"/>
    <w:rsid w:val="002A5896"/>
    <w:rsid w:val="002B1F68"/>
    <w:rsid w:val="002B449C"/>
    <w:rsid w:val="002B634A"/>
    <w:rsid w:val="002B7B45"/>
    <w:rsid w:val="002C0C72"/>
    <w:rsid w:val="002C185E"/>
    <w:rsid w:val="002C2DDC"/>
    <w:rsid w:val="002D21C8"/>
    <w:rsid w:val="002D4B80"/>
    <w:rsid w:val="002D5587"/>
    <w:rsid w:val="002D667A"/>
    <w:rsid w:val="002E58D6"/>
    <w:rsid w:val="002F0F66"/>
    <w:rsid w:val="002F1729"/>
    <w:rsid w:val="002F1905"/>
    <w:rsid w:val="002F6125"/>
    <w:rsid w:val="002F7507"/>
    <w:rsid w:val="00300457"/>
    <w:rsid w:val="0030110B"/>
    <w:rsid w:val="00301CA0"/>
    <w:rsid w:val="00302F30"/>
    <w:rsid w:val="0030573C"/>
    <w:rsid w:val="00307772"/>
    <w:rsid w:val="00310740"/>
    <w:rsid w:val="00315A8F"/>
    <w:rsid w:val="0032103E"/>
    <w:rsid w:val="00321CA0"/>
    <w:rsid w:val="003323BC"/>
    <w:rsid w:val="00334C52"/>
    <w:rsid w:val="00334F68"/>
    <w:rsid w:val="00337054"/>
    <w:rsid w:val="003370FA"/>
    <w:rsid w:val="0033773B"/>
    <w:rsid w:val="00340F6C"/>
    <w:rsid w:val="00341FF1"/>
    <w:rsid w:val="00346FB1"/>
    <w:rsid w:val="00347635"/>
    <w:rsid w:val="00352C59"/>
    <w:rsid w:val="00354891"/>
    <w:rsid w:val="003673A3"/>
    <w:rsid w:val="00371015"/>
    <w:rsid w:val="00374091"/>
    <w:rsid w:val="00377F62"/>
    <w:rsid w:val="0038580E"/>
    <w:rsid w:val="003870B0"/>
    <w:rsid w:val="00391B96"/>
    <w:rsid w:val="00391CE8"/>
    <w:rsid w:val="00392778"/>
    <w:rsid w:val="00392F18"/>
    <w:rsid w:val="00394044"/>
    <w:rsid w:val="003A0855"/>
    <w:rsid w:val="003A16CA"/>
    <w:rsid w:val="003A4BC7"/>
    <w:rsid w:val="003A5642"/>
    <w:rsid w:val="003A7D6B"/>
    <w:rsid w:val="003A7ED5"/>
    <w:rsid w:val="003B1B2C"/>
    <w:rsid w:val="003B5E51"/>
    <w:rsid w:val="003C3436"/>
    <w:rsid w:val="003C38A3"/>
    <w:rsid w:val="003C4323"/>
    <w:rsid w:val="003C6EEF"/>
    <w:rsid w:val="003D4B06"/>
    <w:rsid w:val="003D4DE0"/>
    <w:rsid w:val="003D5491"/>
    <w:rsid w:val="003D60D4"/>
    <w:rsid w:val="003E3E74"/>
    <w:rsid w:val="003F1CE8"/>
    <w:rsid w:val="003F68FF"/>
    <w:rsid w:val="00401D4C"/>
    <w:rsid w:val="00412B77"/>
    <w:rsid w:val="00415585"/>
    <w:rsid w:val="00415852"/>
    <w:rsid w:val="00420A7A"/>
    <w:rsid w:val="004210FA"/>
    <w:rsid w:val="00427247"/>
    <w:rsid w:val="00427B2A"/>
    <w:rsid w:val="004310B1"/>
    <w:rsid w:val="00433623"/>
    <w:rsid w:val="0043423E"/>
    <w:rsid w:val="004344DD"/>
    <w:rsid w:val="004430CE"/>
    <w:rsid w:val="00453104"/>
    <w:rsid w:val="004554BF"/>
    <w:rsid w:val="004664EA"/>
    <w:rsid w:val="0046726C"/>
    <w:rsid w:val="00473FCB"/>
    <w:rsid w:val="00480E9F"/>
    <w:rsid w:val="0048144D"/>
    <w:rsid w:val="00481E11"/>
    <w:rsid w:val="0048289F"/>
    <w:rsid w:val="00485984"/>
    <w:rsid w:val="00485E1B"/>
    <w:rsid w:val="00491F9A"/>
    <w:rsid w:val="004970D1"/>
    <w:rsid w:val="004A0519"/>
    <w:rsid w:val="004A2615"/>
    <w:rsid w:val="004A517F"/>
    <w:rsid w:val="004A5EDB"/>
    <w:rsid w:val="004B2959"/>
    <w:rsid w:val="004B3072"/>
    <w:rsid w:val="004B76B7"/>
    <w:rsid w:val="004C2355"/>
    <w:rsid w:val="004C255E"/>
    <w:rsid w:val="004C4CFF"/>
    <w:rsid w:val="004C6243"/>
    <w:rsid w:val="004C6597"/>
    <w:rsid w:val="004D66D1"/>
    <w:rsid w:val="004D6BF0"/>
    <w:rsid w:val="004D744A"/>
    <w:rsid w:val="004E13CA"/>
    <w:rsid w:val="004E68B9"/>
    <w:rsid w:val="005006FA"/>
    <w:rsid w:val="00501163"/>
    <w:rsid w:val="005047C4"/>
    <w:rsid w:val="0050724A"/>
    <w:rsid w:val="005114F5"/>
    <w:rsid w:val="00523DEB"/>
    <w:rsid w:val="00526D87"/>
    <w:rsid w:val="005302E4"/>
    <w:rsid w:val="00530978"/>
    <w:rsid w:val="0053739D"/>
    <w:rsid w:val="00546927"/>
    <w:rsid w:val="00550EDC"/>
    <w:rsid w:val="00551809"/>
    <w:rsid w:val="00562D1A"/>
    <w:rsid w:val="00563414"/>
    <w:rsid w:val="00564288"/>
    <w:rsid w:val="00570516"/>
    <w:rsid w:val="005707D6"/>
    <w:rsid w:val="00571200"/>
    <w:rsid w:val="00574494"/>
    <w:rsid w:val="005769F0"/>
    <w:rsid w:val="00580A40"/>
    <w:rsid w:val="00582216"/>
    <w:rsid w:val="005854A8"/>
    <w:rsid w:val="00590A4D"/>
    <w:rsid w:val="005916A7"/>
    <w:rsid w:val="00593C51"/>
    <w:rsid w:val="00593DA6"/>
    <w:rsid w:val="005948DA"/>
    <w:rsid w:val="005A0070"/>
    <w:rsid w:val="005A00CC"/>
    <w:rsid w:val="005A097E"/>
    <w:rsid w:val="005A4A17"/>
    <w:rsid w:val="005A6740"/>
    <w:rsid w:val="005B264D"/>
    <w:rsid w:val="005B2EE9"/>
    <w:rsid w:val="005B3D11"/>
    <w:rsid w:val="005B53A4"/>
    <w:rsid w:val="005C6164"/>
    <w:rsid w:val="005C72E9"/>
    <w:rsid w:val="005C7E3B"/>
    <w:rsid w:val="005D3540"/>
    <w:rsid w:val="005E0437"/>
    <w:rsid w:val="005E085A"/>
    <w:rsid w:val="005E58CA"/>
    <w:rsid w:val="005F47E8"/>
    <w:rsid w:val="00602487"/>
    <w:rsid w:val="006068DE"/>
    <w:rsid w:val="00606E2E"/>
    <w:rsid w:val="0060765C"/>
    <w:rsid w:val="00612A40"/>
    <w:rsid w:val="006157AA"/>
    <w:rsid w:val="00616B6D"/>
    <w:rsid w:val="00641E06"/>
    <w:rsid w:val="006426C4"/>
    <w:rsid w:val="00657358"/>
    <w:rsid w:val="006665CB"/>
    <w:rsid w:val="00666979"/>
    <w:rsid w:val="00667B38"/>
    <w:rsid w:val="00670BF4"/>
    <w:rsid w:val="00670DA9"/>
    <w:rsid w:val="006727F3"/>
    <w:rsid w:val="00676201"/>
    <w:rsid w:val="00676B13"/>
    <w:rsid w:val="00677E18"/>
    <w:rsid w:val="00682AF6"/>
    <w:rsid w:val="00683867"/>
    <w:rsid w:val="006869E0"/>
    <w:rsid w:val="00693AB8"/>
    <w:rsid w:val="00693CAB"/>
    <w:rsid w:val="006A5A0E"/>
    <w:rsid w:val="006A6F10"/>
    <w:rsid w:val="006B200E"/>
    <w:rsid w:val="006B230C"/>
    <w:rsid w:val="006B2485"/>
    <w:rsid w:val="006B2A56"/>
    <w:rsid w:val="006B4F12"/>
    <w:rsid w:val="006C2E9E"/>
    <w:rsid w:val="006D0C08"/>
    <w:rsid w:val="006D2001"/>
    <w:rsid w:val="006D6AF1"/>
    <w:rsid w:val="006E0268"/>
    <w:rsid w:val="006F06E7"/>
    <w:rsid w:val="006F52D9"/>
    <w:rsid w:val="007142C6"/>
    <w:rsid w:val="0072010A"/>
    <w:rsid w:val="00724A05"/>
    <w:rsid w:val="00736478"/>
    <w:rsid w:val="007450F2"/>
    <w:rsid w:val="0074676C"/>
    <w:rsid w:val="00746B41"/>
    <w:rsid w:val="007538D6"/>
    <w:rsid w:val="007541B2"/>
    <w:rsid w:val="00754BFC"/>
    <w:rsid w:val="00756C67"/>
    <w:rsid w:val="00761260"/>
    <w:rsid w:val="007619E3"/>
    <w:rsid w:val="00762C52"/>
    <w:rsid w:val="00763AC6"/>
    <w:rsid w:val="00772DE0"/>
    <w:rsid w:val="00773B83"/>
    <w:rsid w:val="00775D71"/>
    <w:rsid w:val="00782802"/>
    <w:rsid w:val="00784FC0"/>
    <w:rsid w:val="00794866"/>
    <w:rsid w:val="00794A0A"/>
    <w:rsid w:val="007A04E2"/>
    <w:rsid w:val="007B560E"/>
    <w:rsid w:val="007B7BA9"/>
    <w:rsid w:val="007C1D28"/>
    <w:rsid w:val="007C2126"/>
    <w:rsid w:val="007C30DA"/>
    <w:rsid w:val="007C7BE4"/>
    <w:rsid w:val="007D05C3"/>
    <w:rsid w:val="007D0B97"/>
    <w:rsid w:val="007D2F00"/>
    <w:rsid w:val="007D4F1C"/>
    <w:rsid w:val="007E0B9D"/>
    <w:rsid w:val="007E0D92"/>
    <w:rsid w:val="007E1AC8"/>
    <w:rsid w:val="007F70D7"/>
    <w:rsid w:val="00803519"/>
    <w:rsid w:val="008059BD"/>
    <w:rsid w:val="00806037"/>
    <w:rsid w:val="00806BC4"/>
    <w:rsid w:val="00811791"/>
    <w:rsid w:val="00813727"/>
    <w:rsid w:val="0081534A"/>
    <w:rsid w:val="00815DAF"/>
    <w:rsid w:val="00824E46"/>
    <w:rsid w:val="00827057"/>
    <w:rsid w:val="0084068A"/>
    <w:rsid w:val="00844A5F"/>
    <w:rsid w:val="008454BD"/>
    <w:rsid w:val="00845FD3"/>
    <w:rsid w:val="008539AA"/>
    <w:rsid w:val="008551DC"/>
    <w:rsid w:val="00856E59"/>
    <w:rsid w:val="00857970"/>
    <w:rsid w:val="0086059E"/>
    <w:rsid w:val="00860C94"/>
    <w:rsid w:val="00862DBB"/>
    <w:rsid w:val="00863310"/>
    <w:rsid w:val="008637AA"/>
    <w:rsid w:val="00864387"/>
    <w:rsid w:val="00864FE1"/>
    <w:rsid w:val="0087294F"/>
    <w:rsid w:val="0088318D"/>
    <w:rsid w:val="008856C0"/>
    <w:rsid w:val="00891116"/>
    <w:rsid w:val="00891D2E"/>
    <w:rsid w:val="00891F43"/>
    <w:rsid w:val="008944D6"/>
    <w:rsid w:val="008A0B06"/>
    <w:rsid w:val="008A1FD5"/>
    <w:rsid w:val="008E1924"/>
    <w:rsid w:val="008E2852"/>
    <w:rsid w:val="008F3B78"/>
    <w:rsid w:val="008F4E5D"/>
    <w:rsid w:val="009009CE"/>
    <w:rsid w:val="00904C57"/>
    <w:rsid w:val="00905993"/>
    <w:rsid w:val="0092254D"/>
    <w:rsid w:val="009230AF"/>
    <w:rsid w:val="00924658"/>
    <w:rsid w:val="00924A2D"/>
    <w:rsid w:val="0092793C"/>
    <w:rsid w:val="00927DF7"/>
    <w:rsid w:val="00932EDB"/>
    <w:rsid w:val="0093427D"/>
    <w:rsid w:val="0093677F"/>
    <w:rsid w:val="009422C2"/>
    <w:rsid w:val="00947EEA"/>
    <w:rsid w:val="009525A6"/>
    <w:rsid w:val="00954435"/>
    <w:rsid w:val="00962734"/>
    <w:rsid w:val="00964533"/>
    <w:rsid w:val="009679F0"/>
    <w:rsid w:val="00980F9F"/>
    <w:rsid w:val="00983A4B"/>
    <w:rsid w:val="009875E6"/>
    <w:rsid w:val="00990854"/>
    <w:rsid w:val="00992275"/>
    <w:rsid w:val="00994516"/>
    <w:rsid w:val="009976B9"/>
    <w:rsid w:val="009A02E7"/>
    <w:rsid w:val="009B2817"/>
    <w:rsid w:val="009B5D57"/>
    <w:rsid w:val="009B64D6"/>
    <w:rsid w:val="009B6DB0"/>
    <w:rsid w:val="009B7C0D"/>
    <w:rsid w:val="009C2668"/>
    <w:rsid w:val="009C7664"/>
    <w:rsid w:val="009D015C"/>
    <w:rsid w:val="009D596E"/>
    <w:rsid w:val="009E3641"/>
    <w:rsid w:val="009E3FE2"/>
    <w:rsid w:val="009E5AAC"/>
    <w:rsid w:val="009F0CDD"/>
    <w:rsid w:val="00A06B2C"/>
    <w:rsid w:val="00A06CE5"/>
    <w:rsid w:val="00A1586B"/>
    <w:rsid w:val="00A159D3"/>
    <w:rsid w:val="00A20C96"/>
    <w:rsid w:val="00A20EAB"/>
    <w:rsid w:val="00A27C78"/>
    <w:rsid w:val="00A3019A"/>
    <w:rsid w:val="00A31D01"/>
    <w:rsid w:val="00A36EA1"/>
    <w:rsid w:val="00A373F8"/>
    <w:rsid w:val="00A420EC"/>
    <w:rsid w:val="00A43075"/>
    <w:rsid w:val="00A443FD"/>
    <w:rsid w:val="00A464C5"/>
    <w:rsid w:val="00A50377"/>
    <w:rsid w:val="00A51C38"/>
    <w:rsid w:val="00A573D6"/>
    <w:rsid w:val="00A60113"/>
    <w:rsid w:val="00A602CB"/>
    <w:rsid w:val="00A6498E"/>
    <w:rsid w:val="00A64F82"/>
    <w:rsid w:val="00A65584"/>
    <w:rsid w:val="00A659E0"/>
    <w:rsid w:val="00A65ECF"/>
    <w:rsid w:val="00A672FB"/>
    <w:rsid w:val="00A67FAA"/>
    <w:rsid w:val="00A725DC"/>
    <w:rsid w:val="00A729F0"/>
    <w:rsid w:val="00A92B73"/>
    <w:rsid w:val="00A94CD7"/>
    <w:rsid w:val="00A96F68"/>
    <w:rsid w:val="00AA0272"/>
    <w:rsid w:val="00AB4E69"/>
    <w:rsid w:val="00AB6531"/>
    <w:rsid w:val="00AC2106"/>
    <w:rsid w:val="00AC239B"/>
    <w:rsid w:val="00AD13FF"/>
    <w:rsid w:val="00AD549C"/>
    <w:rsid w:val="00AE2B39"/>
    <w:rsid w:val="00AE3A08"/>
    <w:rsid w:val="00AE5866"/>
    <w:rsid w:val="00AE5DBC"/>
    <w:rsid w:val="00AF7582"/>
    <w:rsid w:val="00B01B1E"/>
    <w:rsid w:val="00B07EDA"/>
    <w:rsid w:val="00B234B1"/>
    <w:rsid w:val="00B2356A"/>
    <w:rsid w:val="00B23CB0"/>
    <w:rsid w:val="00B23DE1"/>
    <w:rsid w:val="00B26EC3"/>
    <w:rsid w:val="00B349AB"/>
    <w:rsid w:val="00B353AD"/>
    <w:rsid w:val="00B40D4D"/>
    <w:rsid w:val="00B42AAA"/>
    <w:rsid w:val="00B46120"/>
    <w:rsid w:val="00B536F2"/>
    <w:rsid w:val="00B57C93"/>
    <w:rsid w:val="00B614A4"/>
    <w:rsid w:val="00B61C2E"/>
    <w:rsid w:val="00B648DC"/>
    <w:rsid w:val="00B66200"/>
    <w:rsid w:val="00B77CFF"/>
    <w:rsid w:val="00B87AF9"/>
    <w:rsid w:val="00B95108"/>
    <w:rsid w:val="00BA05D8"/>
    <w:rsid w:val="00BA40FB"/>
    <w:rsid w:val="00BA4396"/>
    <w:rsid w:val="00BA6056"/>
    <w:rsid w:val="00BA66FC"/>
    <w:rsid w:val="00BA7041"/>
    <w:rsid w:val="00BA70CA"/>
    <w:rsid w:val="00BB6C2D"/>
    <w:rsid w:val="00BC10D7"/>
    <w:rsid w:val="00BC1CA2"/>
    <w:rsid w:val="00BC1DB2"/>
    <w:rsid w:val="00BD15F1"/>
    <w:rsid w:val="00BE4A54"/>
    <w:rsid w:val="00BE5B14"/>
    <w:rsid w:val="00BE6955"/>
    <w:rsid w:val="00BF6397"/>
    <w:rsid w:val="00C03F39"/>
    <w:rsid w:val="00C0657A"/>
    <w:rsid w:val="00C074EC"/>
    <w:rsid w:val="00C077D0"/>
    <w:rsid w:val="00C10B13"/>
    <w:rsid w:val="00C237E3"/>
    <w:rsid w:val="00C23C2C"/>
    <w:rsid w:val="00C30C87"/>
    <w:rsid w:val="00C330B6"/>
    <w:rsid w:val="00C33315"/>
    <w:rsid w:val="00C3579C"/>
    <w:rsid w:val="00C35F21"/>
    <w:rsid w:val="00C3677F"/>
    <w:rsid w:val="00C40F05"/>
    <w:rsid w:val="00C42F3A"/>
    <w:rsid w:val="00C600EF"/>
    <w:rsid w:val="00C63117"/>
    <w:rsid w:val="00C701FC"/>
    <w:rsid w:val="00C75BB6"/>
    <w:rsid w:val="00C87B85"/>
    <w:rsid w:val="00C97DB4"/>
    <w:rsid w:val="00CA17D7"/>
    <w:rsid w:val="00CB04EA"/>
    <w:rsid w:val="00CC5ACB"/>
    <w:rsid w:val="00CD18D4"/>
    <w:rsid w:val="00CD315A"/>
    <w:rsid w:val="00CD5D86"/>
    <w:rsid w:val="00CE0681"/>
    <w:rsid w:val="00CE2924"/>
    <w:rsid w:val="00CE29CB"/>
    <w:rsid w:val="00CE4455"/>
    <w:rsid w:val="00CE71A7"/>
    <w:rsid w:val="00CF23C4"/>
    <w:rsid w:val="00CF7A45"/>
    <w:rsid w:val="00D0094B"/>
    <w:rsid w:val="00D06571"/>
    <w:rsid w:val="00D068BE"/>
    <w:rsid w:val="00D150D2"/>
    <w:rsid w:val="00D20927"/>
    <w:rsid w:val="00D22BB1"/>
    <w:rsid w:val="00D2711A"/>
    <w:rsid w:val="00D2785E"/>
    <w:rsid w:val="00D31C16"/>
    <w:rsid w:val="00D32EAB"/>
    <w:rsid w:val="00D379FA"/>
    <w:rsid w:val="00D46577"/>
    <w:rsid w:val="00D552E3"/>
    <w:rsid w:val="00D60746"/>
    <w:rsid w:val="00D668C1"/>
    <w:rsid w:val="00D776AA"/>
    <w:rsid w:val="00D77A08"/>
    <w:rsid w:val="00D80A33"/>
    <w:rsid w:val="00D82D43"/>
    <w:rsid w:val="00D83486"/>
    <w:rsid w:val="00D84CCC"/>
    <w:rsid w:val="00D858F8"/>
    <w:rsid w:val="00D901DC"/>
    <w:rsid w:val="00D90AAA"/>
    <w:rsid w:val="00D93B84"/>
    <w:rsid w:val="00D94F92"/>
    <w:rsid w:val="00DA03D3"/>
    <w:rsid w:val="00DA2BC7"/>
    <w:rsid w:val="00DA4134"/>
    <w:rsid w:val="00DA53E8"/>
    <w:rsid w:val="00DB4775"/>
    <w:rsid w:val="00DC1C02"/>
    <w:rsid w:val="00DC36B1"/>
    <w:rsid w:val="00DC487A"/>
    <w:rsid w:val="00DC53CC"/>
    <w:rsid w:val="00DC5958"/>
    <w:rsid w:val="00DD6FAC"/>
    <w:rsid w:val="00DD7E47"/>
    <w:rsid w:val="00DE24B8"/>
    <w:rsid w:val="00DE294A"/>
    <w:rsid w:val="00DE6203"/>
    <w:rsid w:val="00DE79E0"/>
    <w:rsid w:val="00DE7E59"/>
    <w:rsid w:val="00E00D6F"/>
    <w:rsid w:val="00E031A7"/>
    <w:rsid w:val="00E06182"/>
    <w:rsid w:val="00E10272"/>
    <w:rsid w:val="00E12C4C"/>
    <w:rsid w:val="00E15398"/>
    <w:rsid w:val="00E154BB"/>
    <w:rsid w:val="00E20C83"/>
    <w:rsid w:val="00E21921"/>
    <w:rsid w:val="00E22C33"/>
    <w:rsid w:val="00E22E60"/>
    <w:rsid w:val="00E23D84"/>
    <w:rsid w:val="00E30D27"/>
    <w:rsid w:val="00E324D6"/>
    <w:rsid w:val="00E361A4"/>
    <w:rsid w:val="00E41A97"/>
    <w:rsid w:val="00E51648"/>
    <w:rsid w:val="00E5236A"/>
    <w:rsid w:val="00E54125"/>
    <w:rsid w:val="00E55D97"/>
    <w:rsid w:val="00E57858"/>
    <w:rsid w:val="00E70B09"/>
    <w:rsid w:val="00E71B7C"/>
    <w:rsid w:val="00E762A3"/>
    <w:rsid w:val="00E8014B"/>
    <w:rsid w:val="00E8372E"/>
    <w:rsid w:val="00E85D4D"/>
    <w:rsid w:val="00E9028F"/>
    <w:rsid w:val="00E92686"/>
    <w:rsid w:val="00E93578"/>
    <w:rsid w:val="00EA13C7"/>
    <w:rsid w:val="00EA34CE"/>
    <w:rsid w:val="00EA3EE4"/>
    <w:rsid w:val="00EA4337"/>
    <w:rsid w:val="00EB2736"/>
    <w:rsid w:val="00EB3D33"/>
    <w:rsid w:val="00EB67AD"/>
    <w:rsid w:val="00EC31F9"/>
    <w:rsid w:val="00EC4053"/>
    <w:rsid w:val="00EC6370"/>
    <w:rsid w:val="00ED3EC3"/>
    <w:rsid w:val="00EF7DCF"/>
    <w:rsid w:val="00F01838"/>
    <w:rsid w:val="00F029FD"/>
    <w:rsid w:val="00F07354"/>
    <w:rsid w:val="00F1186D"/>
    <w:rsid w:val="00F11AE7"/>
    <w:rsid w:val="00F204C2"/>
    <w:rsid w:val="00F2795A"/>
    <w:rsid w:val="00F325F1"/>
    <w:rsid w:val="00F33F0A"/>
    <w:rsid w:val="00F34C9D"/>
    <w:rsid w:val="00F37640"/>
    <w:rsid w:val="00F37C52"/>
    <w:rsid w:val="00F46D9C"/>
    <w:rsid w:val="00F57FFD"/>
    <w:rsid w:val="00F60AC9"/>
    <w:rsid w:val="00F60F5F"/>
    <w:rsid w:val="00F61B01"/>
    <w:rsid w:val="00F65B77"/>
    <w:rsid w:val="00F71FF2"/>
    <w:rsid w:val="00F7324F"/>
    <w:rsid w:val="00F73C20"/>
    <w:rsid w:val="00F76AB7"/>
    <w:rsid w:val="00F81B45"/>
    <w:rsid w:val="00F822DF"/>
    <w:rsid w:val="00F85690"/>
    <w:rsid w:val="00F876F6"/>
    <w:rsid w:val="00F90125"/>
    <w:rsid w:val="00F936BD"/>
    <w:rsid w:val="00FA16CF"/>
    <w:rsid w:val="00FA1F72"/>
    <w:rsid w:val="00FA596C"/>
    <w:rsid w:val="00FA73E3"/>
    <w:rsid w:val="00FB0069"/>
    <w:rsid w:val="00FB76EC"/>
    <w:rsid w:val="00FC06DA"/>
    <w:rsid w:val="00FC3D6F"/>
    <w:rsid w:val="00FD2001"/>
    <w:rsid w:val="00FD5131"/>
    <w:rsid w:val="00FD7E6A"/>
    <w:rsid w:val="00FF23CC"/>
    <w:rsid w:val="00FF36A3"/>
    <w:rsid w:val="00FF4C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5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01163"/>
    <w:rPr>
      <w:sz w:val="24"/>
      <w:szCs w:val="24"/>
    </w:rPr>
  </w:style>
  <w:style w:type="paragraph" w:styleId="1">
    <w:name w:val="heading 1"/>
    <w:basedOn w:val="a"/>
    <w:next w:val="a"/>
    <w:qFormat/>
    <w:rsid w:val="00501163"/>
    <w:pPr>
      <w:keepNext/>
      <w:jc w:val="right"/>
      <w:outlineLvl w:val="0"/>
    </w:pPr>
    <w:rPr>
      <w:sz w:val="28"/>
      <w:szCs w:val="20"/>
    </w:rPr>
  </w:style>
  <w:style w:type="paragraph" w:styleId="2">
    <w:name w:val="heading 2"/>
    <w:basedOn w:val="a"/>
    <w:next w:val="a"/>
    <w:qFormat/>
    <w:rsid w:val="00501163"/>
    <w:pPr>
      <w:keepNext/>
      <w:jc w:val="both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01163"/>
    <w:pPr>
      <w:jc w:val="center"/>
    </w:pPr>
    <w:rPr>
      <w:b/>
      <w:sz w:val="28"/>
      <w:szCs w:val="20"/>
    </w:rPr>
  </w:style>
  <w:style w:type="paragraph" w:customStyle="1" w:styleId="ConsPlusTitle">
    <w:name w:val="ConsPlusTitle"/>
    <w:rsid w:val="00D84CCC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styleId="a4">
    <w:name w:val="Balloon Text"/>
    <w:basedOn w:val="a"/>
    <w:semiHidden/>
    <w:rsid w:val="004430CE"/>
    <w:rPr>
      <w:rFonts w:ascii="Tahoma" w:hAnsi="Tahoma" w:cs="Tahoma"/>
      <w:sz w:val="16"/>
      <w:szCs w:val="16"/>
    </w:rPr>
  </w:style>
  <w:style w:type="paragraph" w:customStyle="1" w:styleId="a5">
    <w:name w:val="Знак Знак Знак Знак Знак Знак Знак Знак Знак Знак Знак Знак Знак Знак Знак"/>
    <w:basedOn w:val="a"/>
    <w:rsid w:val="00BA05D8"/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rsid w:val="0013269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header"/>
    <w:basedOn w:val="a"/>
    <w:rsid w:val="00AB6531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AB6531"/>
  </w:style>
  <w:style w:type="paragraph" w:styleId="a8">
    <w:name w:val="footer"/>
    <w:basedOn w:val="a"/>
    <w:link w:val="a9"/>
    <w:rsid w:val="006D6AF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6D6AF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52EA20-DDC3-453E-A8DB-B37A1438D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761</TotalTime>
  <Pages>1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MIO</Company>
  <LinksUpToDate>false</LinksUpToDate>
  <CharactersWithSpaces>1892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imu_1</dc:creator>
  <cp:lastModifiedBy>diptis7</cp:lastModifiedBy>
  <cp:revision>91</cp:revision>
  <cp:lastPrinted>2016-11-10T10:20:00Z</cp:lastPrinted>
  <dcterms:created xsi:type="dcterms:W3CDTF">2015-03-13T06:40:00Z</dcterms:created>
  <dcterms:modified xsi:type="dcterms:W3CDTF">2016-11-11T00:44:00Z</dcterms:modified>
</cp:coreProperties>
</file>