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9C" w:rsidRDefault="0032269C" w:rsidP="0008409C">
      <w:pPr>
        <w:pStyle w:val="ConsPlusTitlePage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8409C" w:rsidRPr="0032269C" w:rsidRDefault="0008409C" w:rsidP="0008409C">
      <w:pPr>
        <w:pStyle w:val="ConsPlusTitlePage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32269C" w:rsidRPr="0032269C" w:rsidRDefault="0032269C" w:rsidP="0008409C">
      <w:pPr>
        <w:pStyle w:val="ConsPlusTitle"/>
        <w:spacing w:line="36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2269C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32269C" w:rsidRPr="0032269C" w:rsidRDefault="0032269C" w:rsidP="0008409C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32269C" w:rsidRPr="0032269C" w:rsidRDefault="0032269C" w:rsidP="0008409C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2269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2269C" w:rsidRPr="0032269C" w:rsidRDefault="0032269C" w:rsidP="0008409C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2269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«___»</w:t>
      </w:r>
      <w:r w:rsidRPr="003226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 2017</w:t>
      </w:r>
      <w:r w:rsidRPr="0032269C">
        <w:rPr>
          <w:rFonts w:ascii="Times New Roman" w:hAnsi="Times New Roman" w:cs="Times New Roman"/>
          <w:sz w:val="28"/>
          <w:szCs w:val="28"/>
        </w:rPr>
        <w:t xml:space="preserve"> г. </w:t>
      </w:r>
      <w:r w:rsidR="0008409C">
        <w:rPr>
          <w:rFonts w:ascii="Times New Roman" w:hAnsi="Times New Roman" w:cs="Times New Roman"/>
          <w:sz w:val="28"/>
          <w:szCs w:val="28"/>
        </w:rPr>
        <w:t>№</w:t>
      </w:r>
      <w:r w:rsidRPr="003226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32269C" w:rsidRPr="0032269C" w:rsidRDefault="0032269C" w:rsidP="0008409C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B6B85" w:rsidRPr="001B6B85" w:rsidRDefault="001B6B85" w:rsidP="001B6B85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B8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ПРАВИТЕЛЬСТВА РЕСПУБЛИКИ САХА (ЯКУТИЯ) ОТ </w:t>
      </w:r>
      <w:r>
        <w:rPr>
          <w:rFonts w:ascii="Times New Roman" w:hAnsi="Times New Roman" w:cs="Times New Roman"/>
          <w:b/>
          <w:sz w:val="28"/>
          <w:szCs w:val="28"/>
        </w:rPr>
        <w:t>29 ИЮНЯ 2012 Г. N 285</w:t>
      </w:r>
      <w:r w:rsidRPr="001B6B85">
        <w:rPr>
          <w:rFonts w:ascii="Times New Roman" w:hAnsi="Times New Roman" w:cs="Times New Roman"/>
          <w:b/>
          <w:sz w:val="28"/>
          <w:szCs w:val="28"/>
        </w:rPr>
        <w:t xml:space="preserve"> "О ПОРЯДКЕ ПРЕДОСТАВЛЕНИЯ СУБСИДИЙ</w:t>
      </w:r>
    </w:p>
    <w:p w:rsidR="001B6B85" w:rsidRPr="001B6B85" w:rsidRDefault="001B6B85" w:rsidP="001B6B85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B85">
        <w:rPr>
          <w:rFonts w:ascii="Times New Roman" w:hAnsi="Times New Roman" w:cs="Times New Roman"/>
          <w:b/>
          <w:sz w:val="28"/>
          <w:szCs w:val="28"/>
        </w:rPr>
        <w:t>ИЗ ГОСУДАРСТВЕННОГО БЮДЖЕТА РЕСПУБЛИКИ САХА (ЯКУТИЯ)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B85">
        <w:rPr>
          <w:rFonts w:ascii="Times New Roman" w:hAnsi="Times New Roman" w:cs="Times New Roman"/>
          <w:b/>
          <w:sz w:val="28"/>
          <w:szCs w:val="28"/>
        </w:rPr>
        <w:t>МЕСТНЫМ БЮДЖЕТАМ НА ОСУЩЕСТВЛЕНИЕ БЮДЖЕТНЫХ ИНВЕСТИЦИЙ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B85">
        <w:rPr>
          <w:rFonts w:ascii="Times New Roman" w:hAnsi="Times New Roman" w:cs="Times New Roman"/>
          <w:b/>
          <w:sz w:val="28"/>
          <w:szCs w:val="28"/>
        </w:rPr>
        <w:t>В ОБЪЕКТЫ МУНИЦИПАЛЬНОЙ СОБСТВЕННОСТИ В СООТВЕТСТВИИ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B85">
        <w:rPr>
          <w:rFonts w:ascii="Times New Roman" w:hAnsi="Times New Roman" w:cs="Times New Roman"/>
          <w:b/>
          <w:sz w:val="28"/>
          <w:szCs w:val="28"/>
        </w:rPr>
        <w:t>С ИНВЕСТИЦИОННОЙ ПРОГРАММОЙ РЕСПУБЛИКИ САХА (ЯКУТИЯ)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B85">
        <w:rPr>
          <w:rFonts w:ascii="Times New Roman" w:hAnsi="Times New Roman" w:cs="Times New Roman"/>
          <w:b/>
          <w:sz w:val="28"/>
          <w:szCs w:val="28"/>
        </w:rPr>
        <w:t>НА КАПИТАЛЬНОЕ СТРОИТЕЛЬСТВО, ПРИОБРЕТЕНИЕ</w:t>
      </w:r>
    </w:p>
    <w:p w:rsidR="001B6B85" w:rsidRPr="001B6B85" w:rsidRDefault="001B6B85" w:rsidP="001B6B85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B85">
        <w:rPr>
          <w:rFonts w:ascii="Times New Roman" w:hAnsi="Times New Roman" w:cs="Times New Roman"/>
          <w:b/>
          <w:sz w:val="28"/>
          <w:szCs w:val="28"/>
        </w:rPr>
        <w:t>И РЕКОНСТРУКЦИЮ ЗДАНИЙ ДОШКОЛЬНЫХ</w:t>
      </w:r>
    </w:p>
    <w:p w:rsidR="0032269C" w:rsidRDefault="001B6B85" w:rsidP="001B6B85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1B6B85">
        <w:rPr>
          <w:rFonts w:ascii="Times New Roman" w:hAnsi="Times New Roman" w:cs="Times New Roman"/>
          <w:b/>
          <w:sz w:val="28"/>
          <w:szCs w:val="28"/>
        </w:rPr>
        <w:t>ОБРАЗОВАТЕЛЬНЫХ УЧРЕЖДЕНИЙ"</w:t>
      </w:r>
    </w:p>
    <w:p w:rsidR="0008409C" w:rsidRPr="0032269C" w:rsidRDefault="0008409C" w:rsidP="0008409C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A11EB5" w:rsidRDefault="001B6B85" w:rsidP="0008409C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B6B85">
        <w:rPr>
          <w:rFonts w:ascii="Times New Roman" w:hAnsi="Times New Roman" w:cs="Times New Roman"/>
          <w:sz w:val="28"/>
          <w:szCs w:val="28"/>
        </w:rPr>
        <w:t>В целях обеспечения доступности в получении качественных образовательных услуг для детей дошкольного возраст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11EB5" w:rsidRPr="00A11EB5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proofErr w:type="gramStart"/>
      <w:r w:rsidR="00A11EB5" w:rsidRPr="00A11EB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о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с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т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а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н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о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в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л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я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е</w:t>
      </w:r>
      <w:r w:rsidR="0008409C">
        <w:rPr>
          <w:rFonts w:ascii="Times New Roman" w:hAnsi="Times New Roman" w:cs="Times New Roman"/>
          <w:sz w:val="28"/>
          <w:szCs w:val="28"/>
        </w:rPr>
        <w:t xml:space="preserve"> </w:t>
      </w:r>
      <w:r w:rsidR="00A11EB5" w:rsidRPr="00A11EB5">
        <w:rPr>
          <w:rFonts w:ascii="Times New Roman" w:hAnsi="Times New Roman" w:cs="Times New Roman"/>
          <w:sz w:val="28"/>
          <w:szCs w:val="28"/>
        </w:rPr>
        <w:t>т:</w:t>
      </w:r>
    </w:p>
    <w:p w:rsidR="00CF0AC3" w:rsidRDefault="00A11EB5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1EB5">
        <w:rPr>
          <w:rFonts w:ascii="Times New Roman" w:hAnsi="Times New Roman" w:cs="Times New Roman"/>
          <w:sz w:val="28"/>
          <w:szCs w:val="28"/>
        </w:rPr>
        <w:t xml:space="preserve">1. </w:t>
      </w:r>
      <w:r w:rsidR="001B6B85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B80974">
        <w:rPr>
          <w:rFonts w:ascii="Times New Roman" w:hAnsi="Times New Roman" w:cs="Times New Roman"/>
          <w:sz w:val="28"/>
          <w:szCs w:val="28"/>
        </w:rPr>
        <w:t>п</w:t>
      </w:r>
      <w:r w:rsidR="001B6B85" w:rsidRPr="001B6B85">
        <w:rPr>
          <w:rFonts w:ascii="Times New Roman" w:hAnsi="Times New Roman" w:cs="Times New Roman"/>
          <w:sz w:val="28"/>
          <w:szCs w:val="28"/>
        </w:rPr>
        <w:t>остановление Правител</w:t>
      </w:r>
      <w:r w:rsidR="001B6B85">
        <w:rPr>
          <w:rFonts w:ascii="Times New Roman" w:hAnsi="Times New Roman" w:cs="Times New Roman"/>
          <w:sz w:val="28"/>
          <w:szCs w:val="28"/>
        </w:rPr>
        <w:t xml:space="preserve">ьства Республики Саха (Якутия) от 29.06.2012 № 285 </w:t>
      </w:r>
      <w:r w:rsidR="00B80974">
        <w:rPr>
          <w:rFonts w:ascii="Times New Roman" w:hAnsi="Times New Roman" w:cs="Times New Roman"/>
          <w:sz w:val="28"/>
          <w:szCs w:val="28"/>
        </w:rPr>
        <w:t>"О П</w:t>
      </w:r>
      <w:r w:rsidR="001B6B85" w:rsidRPr="001B6B85">
        <w:rPr>
          <w:rFonts w:ascii="Times New Roman" w:hAnsi="Times New Roman" w:cs="Times New Roman"/>
          <w:sz w:val="28"/>
          <w:szCs w:val="28"/>
        </w:rPr>
        <w:t>орядке предоставления субсидий из государственного бюджета Республики Саха (Якутия) местным бюджетам на осуществление бюджетных инвестиций в объекты муниципальной собственности в соответствии с Инвестиционной программой Республики Саха (Якутия) на капитальное строительство, приобретение и реконструкцию зданий дошкольных образовательных учреждений"</w:t>
      </w:r>
      <w:r w:rsidR="001B6B85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74271A" w:rsidRDefault="001B6B85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74271A">
        <w:rPr>
          <w:rFonts w:ascii="Times New Roman" w:hAnsi="Times New Roman" w:cs="Times New Roman"/>
          <w:sz w:val="28"/>
          <w:szCs w:val="28"/>
        </w:rPr>
        <w:t>Признать утратившим силу пункт 3 постановления</w:t>
      </w:r>
      <w:r w:rsidR="00B80974">
        <w:rPr>
          <w:rFonts w:ascii="Times New Roman" w:hAnsi="Times New Roman" w:cs="Times New Roman"/>
          <w:sz w:val="28"/>
          <w:szCs w:val="28"/>
        </w:rPr>
        <w:t>;</w:t>
      </w:r>
    </w:p>
    <w:p w:rsidR="001B6B85" w:rsidRDefault="0074271A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901C13">
        <w:rPr>
          <w:rFonts w:ascii="Times New Roman" w:hAnsi="Times New Roman" w:cs="Times New Roman"/>
          <w:sz w:val="28"/>
          <w:szCs w:val="28"/>
        </w:rPr>
        <w:t xml:space="preserve">В абзаце 3 пункта 5 </w:t>
      </w:r>
      <w:r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B80974" w:rsidRPr="00B80974">
        <w:rPr>
          <w:rFonts w:ascii="Times New Roman" w:hAnsi="Times New Roman" w:cs="Times New Roman"/>
          <w:sz w:val="28"/>
          <w:szCs w:val="28"/>
        </w:rPr>
        <w:t>предоставления субсидий из государственного бюджета Республики Саха (Якутия) местным бюджетам на осуществление бюджетных инвестиций в объекты муниципальной собственности в соответствии с Инвестиционной программой Республики Саха (Якутия) на капитальное строительство, приобретение и реконструкцию зданий дошкольных образовательных учреждений</w:t>
      </w:r>
      <w:r w:rsidR="00B80974">
        <w:rPr>
          <w:rFonts w:ascii="Times New Roman" w:hAnsi="Times New Roman" w:cs="Times New Roman"/>
          <w:sz w:val="28"/>
          <w:szCs w:val="28"/>
        </w:rPr>
        <w:t xml:space="preserve"> (далее - Порядок) </w:t>
      </w:r>
      <w:r w:rsidR="00901C13">
        <w:rPr>
          <w:rFonts w:ascii="Times New Roman" w:hAnsi="Times New Roman" w:cs="Times New Roman"/>
          <w:sz w:val="28"/>
          <w:szCs w:val="28"/>
        </w:rPr>
        <w:t>слова «</w:t>
      </w:r>
      <w:r w:rsidR="00901C13" w:rsidRPr="00901C13">
        <w:rPr>
          <w:rFonts w:ascii="Times New Roman" w:hAnsi="Times New Roman" w:cs="Times New Roman"/>
          <w:sz w:val="28"/>
          <w:szCs w:val="28"/>
        </w:rPr>
        <w:t>приема документов</w:t>
      </w:r>
      <w:r w:rsidR="00901C13">
        <w:rPr>
          <w:rFonts w:ascii="Times New Roman" w:hAnsi="Times New Roman" w:cs="Times New Roman"/>
          <w:sz w:val="28"/>
          <w:szCs w:val="28"/>
        </w:rPr>
        <w:t xml:space="preserve">» заменить </w:t>
      </w:r>
      <w:r w:rsidR="00B80974">
        <w:rPr>
          <w:rFonts w:ascii="Times New Roman" w:hAnsi="Times New Roman" w:cs="Times New Roman"/>
          <w:sz w:val="28"/>
          <w:szCs w:val="28"/>
        </w:rPr>
        <w:t>на слова</w:t>
      </w:r>
      <w:r w:rsidR="00901C13">
        <w:rPr>
          <w:rFonts w:ascii="Times New Roman" w:hAnsi="Times New Roman" w:cs="Times New Roman"/>
          <w:sz w:val="28"/>
          <w:szCs w:val="28"/>
        </w:rPr>
        <w:t xml:space="preserve"> «рассмотрения заявок»;</w:t>
      </w:r>
      <w:proofErr w:type="gramEnd"/>
    </w:p>
    <w:p w:rsidR="00AF016F" w:rsidRDefault="00F50024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01C13">
        <w:rPr>
          <w:rFonts w:ascii="Times New Roman" w:hAnsi="Times New Roman" w:cs="Times New Roman"/>
          <w:sz w:val="28"/>
          <w:szCs w:val="28"/>
        </w:rPr>
        <w:t xml:space="preserve">. </w:t>
      </w:r>
      <w:r w:rsidR="00AF016F">
        <w:rPr>
          <w:rFonts w:ascii="Times New Roman" w:hAnsi="Times New Roman" w:cs="Times New Roman"/>
          <w:sz w:val="28"/>
          <w:szCs w:val="28"/>
        </w:rPr>
        <w:t>Пункт 6 Порядк</w:t>
      </w:r>
      <w:r w:rsidR="00B80974">
        <w:rPr>
          <w:rFonts w:ascii="Times New Roman" w:hAnsi="Times New Roman" w:cs="Times New Roman"/>
          <w:sz w:val="28"/>
          <w:szCs w:val="28"/>
        </w:rPr>
        <w:t>а изложить в следующей редакции:</w:t>
      </w:r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F016F">
        <w:rPr>
          <w:rFonts w:ascii="Times New Roman" w:hAnsi="Times New Roman" w:cs="Times New Roman"/>
          <w:sz w:val="28"/>
          <w:szCs w:val="28"/>
        </w:rPr>
        <w:t>6. Критериями отбора муниципальных районов и городских округов для предоставления субсидии являются</w:t>
      </w:r>
      <w:proofErr w:type="gramStart"/>
      <w:r w:rsidRPr="00AF016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Пункт 6.1. Порядка изложить в следующей редакции:</w:t>
      </w:r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F016F">
        <w:rPr>
          <w:rFonts w:ascii="Times New Roman" w:hAnsi="Times New Roman" w:cs="Times New Roman"/>
          <w:sz w:val="28"/>
          <w:szCs w:val="28"/>
        </w:rPr>
        <w:t>6.1. Наличие с учетом демографического прогноза потребности в обеспечении детей местами в дошкольных образовательных организациях</w:t>
      </w:r>
      <w:proofErr w:type="gramStart"/>
      <w:r w:rsidRPr="00AF016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1.5. </w:t>
      </w:r>
      <w:r w:rsidRPr="00AF016F">
        <w:rPr>
          <w:rFonts w:ascii="Times New Roman" w:hAnsi="Times New Roman" w:cs="Times New Roman"/>
          <w:sz w:val="28"/>
          <w:szCs w:val="28"/>
        </w:rPr>
        <w:t>Пунк</w:t>
      </w:r>
      <w:r>
        <w:rPr>
          <w:rFonts w:ascii="Times New Roman" w:hAnsi="Times New Roman" w:cs="Times New Roman"/>
          <w:sz w:val="28"/>
          <w:szCs w:val="28"/>
        </w:rPr>
        <w:t>т 6.2</w:t>
      </w:r>
      <w:r w:rsidRPr="00AF016F">
        <w:rPr>
          <w:rFonts w:ascii="Times New Roman" w:hAnsi="Times New Roman" w:cs="Times New Roman"/>
          <w:sz w:val="28"/>
          <w:szCs w:val="28"/>
        </w:rPr>
        <w:t>. Порядка изложить в следующей редакции:</w:t>
      </w:r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F016F">
        <w:rPr>
          <w:rFonts w:ascii="Times New Roman" w:hAnsi="Times New Roman" w:cs="Times New Roman"/>
          <w:sz w:val="28"/>
          <w:szCs w:val="28"/>
        </w:rPr>
        <w:t>6.2. Наличие здания для приобретения, пригодного под размещение дошкольной образовательной организации</w:t>
      </w:r>
      <w:proofErr w:type="gramStart"/>
      <w:r w:rsidRPr="00AF016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Пункт 6.3</w:t>
      </w:r>
      <w:r w:rsidRPr="00AF016F">
        <w:rPr>
          <w:rFonts w:ascii="Times New Roman" w:hAnsi="Times New Roman" w:cs="Times New Roman"/>
          <w:sz w:val="28"/>
          <w:szCs w:val="28"/>
        </w:rPr>
        <w:t>. Порядка изложить в следующей редакции: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F016F">
        <w:rPr>
          <w:rFonts w:ascii="Times New Roman" w:hAnsi="Times New Roman" w:cs="Times New Roman"/>
          <w:sz w:val="28"/>
          <w:szCs w:val="28"/>
        </w:rPr>
        <w:t>6.3. Наличие дошкольных образовательных организаций, признанных в установленном порядке аварийными и ветхими;</w:t>
      </w:r>
    </w:p>
    <w:p w:rsid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 xml:space="preserve">Для участия в отборе </w:t>
      </w:r>
      <w:r w:rsidR="00B80974">
        <w:rPr>
          <w:rFonts w:ascii="Times New Roman" w:hAnsi="Times New Roman" w:cs="Times New Roman"/>
          <w:sz w:val="28"/>
          <w:szCs w:val="28"/>
        </w:rPr>
        <w:t>муниципальные районы и городские округа, представляю</w:t>
      </w:r>
      <w:r w:rsidRPr="00AF016F">
        <w:rPr>
          <w:rFonts w:ascii="Times New Roman" w:hAnsi="Times New Roman" w:cs="Times New Roman"/>
          <w:sz w:val="28"/>
          <w:szCs w:val="28"/>
        </w:rPr>
        <w:t>т в Министерство заявку на участие в отборе, сроки представления которой устанавливаются Министерством</w:t>
      </w:r>
      <w:r w:rsidR="00B80974">
        <w:rPr>
          <w:rFonts w:ascii="Times New Roman" w:hAnsi="Times New Roman" w:cs="Times New Roman"/>
          <w:sz w:val="28"/>
          <w:szCs w:val="28"/>
        </w:rPr>
        <w:t>,</w:t>
      </w:r>
      <w:r w:rsidRPr="00AF016F">
        <w:rPr>
          <w:rFonts w:ascii="Times New Roman" w:hAnsi="Times New Roman" w:cs="Times New Roman"/>
          <w:sz w:val="28"/>
          <w:szCs w:val="28"/>
        </w:rPr>
        <w:t xml:space="preserve"> с приложением документов, указанных в пункте 7 настоящего Порядка</w:t>
      </w:r>
      <w:proofErr w:type="gramStart"/>
      <w:r w:rsidRPr="00AF01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AF016F" w:rsidRDefault="00AF016F" w:rsidP="001B6B85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 xml:space="preserve">1.6. Пункт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F016F">
        <w:rPr>
          <w:rFonts w:ascii="Times New Roman" w:hAnsi="Times New Roman" w:cs="Times New Roman"/>
          <w:sz w:val="28"/>
          <w:szCs w:val="28"/>
        </w:rPr>
        <w:t>. Порядка изложить в следующей редакции: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F016F">
        <w:rPr>
          <w:rFonts w:ascii="Times New Roman" w:hAnsi="Times New Roman" w:cs="Times New Roman"/>
          <w:sz w:val="28"/>
          <w:szCs w:val="28"/>
        </w:rPr>
        <w:t>7. Условиями предоставления и расходования субсидии являются: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а) Наличие нормативного правового акта муниципального района/ городского округа, предусматривающего расходные обязательства в местных бюджетах бюджетных ассигнований на исполнение соответствующего расходного обязательства муниципального образования.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16F">
        <w:rPr>
          <w:rFonts w:ascii="Times New Roman" w:hAnsi="Times New Roman" w:cs="Times New Roman"/>
          <w:sz w:val="28"/>
          <w:szCs w:val="28"/>
        </w:rPr>
        <w:t>При этом нижний уровень финансового обеспечения соответствующего расходного обязательства муниципального образования за счет средств местных бюджетов рассчитывается исходя из доли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</w:t>
      </w:r>
      <w:proofErr w:type="gramEnd"/>
      <w:r w:rsidRPr="00AF016F">
        <w:rPr>
          <w:rFonts w:ascii="Times New Roman" w:hAnsi="Times New Roman" w:cs="Times New Roman"/>
          <w:sz w:val="28"/>
          <w:szCs w:val="28"/>
        </w:rPr>
        <w:t xml:space="preserve"> последних отчетных финансовых лет от собственных доходов местных бюджетов: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свыше 50% - уровень финансового обеспечения расходного обязательства не ниже 2%;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от 20% до 50% - уровень финансового обеспечения расходного обязательства не ниже 5%;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от 5% до 20% - уровень финансового обеспечения расходного обязательства не ниже 7%;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до 5% - уровень финансового обеспечения расходного обязательства не ниже 10%.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 xml:space="preserve"> б) наличие следующих документов: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при строительстве, реконструкции зданий (помещений):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16F">
        <w:rPr>
          <w:rFonts w:ascii="Times New Roman" w:hAnsi="Times New Roman" w:cs="Times New Roman"/>
          <w:sz w:val="28"/>
          <w:szCs w:val="28"/>
        </w:rPr>
        <w:t>проектно-сметная документация с положительным заключением государственной экспертизы повторного использования (при ее наличии), а в случае отсутствия такой документации – применение экономически эффективной проектной документации повторного использования включенный в реестр Министерства строительства и жилищно-коммунального хозяйства Российской Федерации;</w:t>
      </w:r>
      <w:proofErr w:type="gramEnd"/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16F">
        <w:rPr>
          <w:rFonts w:ascii="Times New Roman" w:hAnsi="Times New Roman" w:cs="Times New Roman"/>
          <w:sz w:val="28"/>
          <w:szCs w:val="28"/>
        </w:rPr>
        <w:t xml:space="preserve">подтверждение наличия земельного участка, выделенного в </w:t>
      </w:r>
      <w:r w:rsidRPr="00AF016F">
        <w:rPr>
          <w:rFonts w:ascii="Times New Roman" w:hAnsi="Times New Roman" w:cs="Times New Roman"/>
          <w:sz w:val="28"/>
          <w:szCs w:val="28"/>
        </w:rPr>
        <w:lastRenderedPageBreak/>
        <w:t>установленном порядке под строительство образовательных организаций и объектов инженерной инфраструктуры, в соответствии с утвержденными документами территориального планирования (схем территориального</w:t>
      </w:r>
      <w:proofErr w:type="gramEnd"/>
      <w:r w:rsidRPr="00AF016F">
        <w:rPr>
          <w:rFonts w:ascii="Times New Roman" w:hAnsi="Times New Roman" w:cs="Times New Roman"/>
          <w:sz w:val="28"/>
          <w:szCs w:val="28"/>
        </w:rPr>
        <w:t xml:space="preserve"> планирования, генеральных планов муниципальных образований), правилами землепользования и застройки территорий, проектами планировки и межевания территорий, находящегося вне зоны регулярного подтопления паводковыми водами и вне обременений в использовании: земельных и иных имущественных споров, ареста (запрещения к использованию).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при приобретении зданий (помещений):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 xml:space="preserve">отчет об оценке объекта недвижимого имущества, соответствующего требованиям законодательства Российской Федерации, в случае приобретения существующего объекта; 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16F">
        <w:rPr>
          <w:rFonts w:ascii="Times New Roman" w:hAnsi="Times New Roman" w:cs="Times New Roman"/>
          <w:sz w:val="28"/>
          <w:szCs w:val="28"/>
        </w:rPr>
        <w:t>утвержденную проектную документацию, имеющую положительное заключение государственной экспертизы и положительное заключение о достоверности определения сметной стоимости объекта, в случае приобретения объекта, создаваемого в будущем;</w:t>
      </w:r>
    </w:p>
    <w:p w:rsidR="00AF016F" w:rsidRP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16F">
        <w:rPr>
          <w:rFonts w:ascii="Times New Roman" w:hAnsi="Times New Roman" w:cs="Times New Roman"/>
          <w:sz w:val="28"/>
          <w:szCs w:val="28"/>
        </w:rPr>
        <w:t>заключение по обследованию технического состояния объекта с установленной категорией (ограниченно работоспособное техническое состояние, аварийное)</w:t>
      </w:r>
      <w:r w:rsidR="00B80974">
        <w:rPr>
          <w:rFonts w:ascii="Times New Roman" w:hAnsi="Times New Roman" w:cs="Times New Roman"/>
          <w:sz w:val="28"/>
          <w:szCs w:val="28"/>
        </w:rPr>
        <w:t>,</w:t>
      </w:r>
      <w:r w:rsidRPr="00AF016F">
        <w:rPr>
          <w:rFonts w:ascii="Times New Roman" w:hAnsi="Times New Roman" w:cs="Times New Roman"/>
          <w:sz w:val="28"/>
          <w:szCs w:val="28"/>
        </w:rPr>
        <w:t xml:space="preserve"> составленное специализированной организацией, имеющей свидетельство о допуске к работам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строительства;</w:t>
      </w:r>
      <w:proofErr w:type="gramEnd"/>
    </w:p>
    <w:p w:rsidR="00AF016F" w:rsidRDefault="00AF016F" w:rsidP="00AF016F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16F">
        <w:rPr>
          <w:rFonts w:ascii="Times New Roman" w:hAnsi="Times New Roman" w:cs="Times New Roman"/>
          <w:sz w:val="28"/>
          <w:szCs w:val="28"/>
        </w:rPr>
        <w:t>подтверждение наличия земельного участка, выделенного в установленном порядке под строительство образовательных организаций и объектов инженерной инфраструктуры, в соответствии с утвержденными документами территориального планирования (схем территориального планирования, генеральных планов муниципальных образований), правилами землепользования и застройки территорий, проектами планировки и межевания территорий, находящегося вне зоны регулярного подтопления паводковыми водами и вне обременений в использовании: земельных и иных имущественных споров, ареста (запрещения к</w:t>
      </w:r>
      <w:proofErr w:type="gramEnd"/>
      <w:r w:rsidRPr="00AF016F">
        <w:rPr>
          <w:rFonts w:ascii="Times New Roman" w:hAnsi="Times New Roman" w:cs="Times New Roman"/>
          <w:sz w:val="28"/>
          <w:szCs w:val="28"/>
        </w:rPr>
        <w:t xml:space="preserve"> использованию)</w:t>
      </w:r>
      <w:proofErr w:type="gramStart"/>
      <w:r w:rsidRPr="00AF01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F0AC3" w:rsidRPr="00CF0AC3" w:rsidRDefault="0008409C" w:rsidP="0008409C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0AC3" w:rsidRPr="00CF0AC3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 заместителя Председателя Правительства Республики Саха (Якутия) Дьячковского А.П.</w:t>
      </w:r>
    </w:p>
    <w:p w:rsidR="00CF0AC3" w:rsidRPr="00CF0AC3" w:rsidRDefault="0008409C" w:rsidP="0008409C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F0AC3" w:rsidRPr="00CF0AC3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CF0AC3" w:rsidRPr="00CF0AC3" w:rsidRDefault="00CF0AC3" w:rsidP="0008409C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0AC3" w:rsidRPr="00CF0AC3" w:rsidRDefault="00CF0AC3" w:rsidP="0008409C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F0AC3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412359" w:rsidRPr="0032269C" w:rsidRDefault="00CF0AC3" w:rsidP="0008409C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0AC3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CF0AC3">
        <w:rPr>
          <w:rFonts w:ascii="Times New Roman" w:hAnsi="Times New Roman" w:cs="Times New Roman"/>
          <w:sz w:val="28"/>
          <w:szCs w:val="28"/>
        </w:rPr>
        <w:tab/>
      </w:r>
      <w:r w:rsidRPr="00CF0AC3">
        <w:rPr>
          <w:rFonts w:ascii="Times New Roman" w:hAnsi="Times New Roman" w:cs="Times New Roman"/>
          <w:sz w:val="28"/>
          <w:szCs w:val="28"/>
        </w:rPr>
        <w:tab/>
      </w:r>
      <w:r w:rsidRPr="00CF0AC3">
        <w:rPr>
          <w:rFonts w:ascii="Times New Roman" w:hAnsi="Times New Roman" w:cs="Times New Roman"/>
          <w:sz w:val="28"/>
          <w:szCs w:val="28"/>
        </w:rPr>
        <w:tab/>
      </w:r>
      <w:r w:rsidRPr="00CF0AC3">
        <w:rPr>
          <w:rFonts w:ascii="Times New Roman" w:hAnsi="Times New Roman" w:cs="Times New Roman"/>
          <w:sz w:val="28"/>
          <w:szCs w:val="28"/>
        </w:rPr>
        <w:tab/>
      </w:r>
      <w:r w:rsidRPr="00CF0AC3">
        <w:rPr>
          <w:rFonts w:ascii="Times New Roman" w:hAnsi="Times New Roman" w:cs="Times New Roman"/>
          <w:sz w:val="28"/>
          <w:szCs w:val="28"/>
        </w:rPr>
        <w:tab/>
      </w:r>
      <w:r w:rsidRPr="00CF0AC3">
        <w:rPr>
          <w:rFonts w:ascii="Times New Roman" w:hAnsi="Times New Roman" w:cs="Times New Roman"/>
          <w:sz w:val="28"/>
          <w:szCs w:val="28"/>
        </w:rPr>
        <w:tab/>
      </w:r>
      <w:r w:rsidRPr="00CF0AC3">
        <w:rPr>
          <w:rFonts w:ascii="Times New Roman" w:hAnsi="Times New Roman" w:cs="Times New Roman"/>
          <w:sz w:val="28"/>
          <w:szCs w:val="28"/>
        </w:rPr>
        <w:tab/>
        <w:t>Е. ЧЕКИН</w:t>
      </w:r>
    </w:p>
    <w:sectPr w:rsidR="00412359" w:rsidRPr="0032269C" w:rsidSect="00CF0AC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69C"/>
    <w:rsid w:val="0008409C"/>
    <w:rsid w:val="00113319"/>
    <w:rsid w:val="001542BA"/>
    <w:rsid w:val="00195BF8"/>
    <w:rsid w:val="001B6B85"/>
    <w:rsid w:val="001C1A38"/>
    <w:rsid w:val="001C32F8"/>
    <w:rsid w:val="00243ED5"/>
    <w:rsid w:val="002C55AB"/>
    <w:rsid w:val="0032269C"/>
    <w:rsid w:val="00331DFE"/>
    <w:rsid w:val="00335F75"/>
    <w:rsid w:val="00365EAA"/>
    <w:rsid w:val="003C18F2"/>
    <w:rsid w:val="003F1380"/>
    <w:rsid w:val="00412359"/>
    <w:rsid w:val="004840DD"/>
    <w:rsid w:val="00497829"/>
    <w:rsid w:val="004F0A6C"/>
    <w:rsid w:val="0051738D"/>
    <w:rsid w:val="00530481"/>
    <w:rsid w:val="005D7B31"/>
    <w:rsid w:val="00687DF5"/>
    <w:rsid w:val="00692058"/>
    <w:rsid w:val="006F7536"/>
    <w:rsid w:val="00717EDF"/>
    <w:rsid w:val="0074271A"/>
    <w:rsid w:val="007B28C3"/>
    <w:rsid w:val="007C55D8"/>
    <w:rsid w:val="008079CA"/>
    <w:rsid w:val="008526C9"/>
    <w:rsid w:val="008B0A52"/>
    <w:rsid w:val="008F7724"/>
    <w:rsid w:val="00901C13"/>
    <w:rsid w:val="0090704F"/>
    <w:rsid w:val="009170A3"/>
    <w:rsid w:val="00920009"/>
    <w:rsid w:val="00965AD9"/>
    <w:rsid w:val="00A11EB5"/>
    <w:rsid w:val="00A53C67"/>
    <w:rsid w:val="00AF016F"/>
    <w:rsid w:val="00B143B7"/>
    <w:rsid w:val="00B32FA5"/>
    <w:rsid w:val="00B42D8B"/>
    <w:rsid w:val="00B6452D"/>
    <w:rsid w:val="00B80974"/>
    <w:rsid w:val="00CE1157"/>
    <w:rsid w:val="00CE6F62"/>
    <w:rsid w:val="00CF0AC3"/>
    <w:rsid w:val="00CF46E4"/>
    <w:rsid w:val="00D309CB"/>
    <w:rsid w:val="00D54BBA"/>
    <w:rsid w:val="00DB2559"/>
    <w:rsid w:val="00DF50D8"/>
    <w:rsid w:val="00E11D16"/>
    <w:rsid w:val="00E2273B"/>
    <w:rsid w:val="00E8638D"/>
    <w:rsid w:val="00EF5A53"/>
    <w:rsid w:val="00F50024"/>
    <w:rsid w:val="00F55B4E"/>
    <w:rsid w:val="00F7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26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226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26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26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226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226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18</cp:revision>
  <dcterms:created xsi:type="dcterms:W3CDTF">2017-08-02T00:26:00Z</dcterms:created>
  <dcterms:modified xsi:type="dcterms:W3CDTF">2017-10-04T02:22:00Z</dcterms:modified>
</cp:coreProperties>
</file>