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086E" w:rsidRDefault="00BF24DE" w:rsidP="005F7E70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r w:rsidR="00C1086E">
        <w:rPr>
          <w:sz w:val="28"/>
          <w:szCs w:val="28"/>
        </w:rPr>
        <w:t xml:space="preserve"> </w:t>
      </w:r>
    </w:p>
    <w:p w:rsidR="00BF24DE" w:rsidRDefault="00BF24DE" w:rsidP="00BF24DE">
      <w:pPr>
        <w:pStyle w:val="5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ПРАВИТЕЛЬСТВО РЕСПУБЛИКИ САХА (ЯКУТИЯ)</w:t>
      </w:r>
    </w:p>
    <w:p w:rsidR="00BF24DE" w:rsidRDefault="00BF24DE" w:rsidP="00BF24DE">
      <w:pPr>
        <w:pStyle w:val="5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П О С Т А Н О В Л Е Н И Е</w:t>
      </w:r>
    </w:p>
    <w:p w:rsidR="005F7E70" w:rsidRDefault="005F7E70" w:rsidP="00D76CB3">
      <w:pPr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</w:p>
    <w:p w:rsidR="004266BB" w:rsidRDefault="00DA2E0A" w:rsidP="003A0B14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 внесении изменений в</w:t>
      </w:r>
      <w:r w:rsidRPr="00DA2E0A">
        <w:rPr>
          <w:b/>
          <w:sz w:val="28"/>
          <w:szCs w:val="28"/>
        </w:rPr>
        <w:t xml:space="preserve"> </w:t>
      </w:r>
      <w:r w:rsidR="00D76CB3">
        <w:rPr>
          <w:b/>
          <w:sz w:val="28"/>
          <w:szCs w:val="28"/>
        </w:rPr>
        <w:t xml:space="preserve">Положение о порядке предоставления </w:t>
      </w:r>
      <w:r w:rsidR="00D76CB3" w:rsidRPr="00DA2E0A">
        <w:rPr>
          <w:b/>
          <w:sz w:val="28"/>
          <w:szCs w:val="28"/>
        </w:rPr>
        <w:t>региональной социальной доплаты к пенсии в Республике Саха (Якутия</w:t>
      </w:r>
      <w:r w:rsidR="00D76CB3">
        <w:rPr>
          <w:b/>
          <w:sz w:val="28"/>
          <w:szCs w:val="28"/>
        </w:rPr>
        <w:t>), утвержденное постановлением Правительства Республики Саха (Якут</w:t>
      </w:r>
      <w:r w:rsidR="005F7E70">
        <w:rPr>
          <w:b/>
          <w:sz w:val="28"/>
          <w:szCs w:val="28"/>
        </w:rPr>
        <w:t>ия) от 23 ноября 2009 года №493</w:t>
      </w:r>
    </w:p>
    <w:bookmarkEnd w:id="0"/>
    <w:p w:rsidR="00D76CB3" w:rsidRDefault="004266BB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F24DE" w:rsidRDefault="00D76CB3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F24DE">
        <w:rPr>
          <w:sz w:val="28"/>
          <w:szCs w:val="28"/>
        </w:rPr>
        <w:t xml:space="preserve">В целях приведения правовых актов Республики Саха (Якутия) в соответствие с </w:t>
      </w:r>
      <w:r w:rsidR="00EF42BA">
        <w:rPr>
          <w:sz w:val="28"/>
          <w:szCs w:val="28"/>
        </w:rPr>
        <w:t>федеральным</w:t>
      </w:r>
      <w:r w:rsidR="00BF24DE">
        <w:rPr>
          <w:sz w:val="28"/>
          <w:szCs w:val="28"/>
        </w:rPr>
        <w:t xml:space="preserve"> законодательством, Правительство Республики Саха (Якутия) п о с т а н о в л я е т:</w:t>
      </w:r>
    </w:p>
    <w:p w:rsidR="00E51297" w:rsidRDefault="00E51297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1603E8">
        <w:rPr>
          <w:sz w:val="28"/>
          <w:szCs w:val="28"/>
        </w:rPr>
        <w:t>1</w:t>
      </w:r>
      <w:r w:rsidR="00301090">
        <w:rPr>
          <w:sz w:val="28"/>
          <w:szCs w:val="28"/>
        </w:rPr>
        <w:t>.</w:t>
      </w:r>
      <w:r w:rsidR="007B1D3E">
        <w:rPr>
          <w:sz w:val="28"/>
          <w:szCs w:val="28"/>
        </w:rPr>
        <w:t xml:space="preserve"> </w:t>
      </w:r>
      <w:r w:rsidR="00301090">
        <w:rPr>
          <w:sz w:val="28"/>
          <w:szCs w:val="28"/>
        </w:rPr>
        <w:t>Внести в Положение</w:t>
      </w:r>
      <w:r w:rsidR="00C00E5D">
        <w:rPr>
          <w:sz w:val="28"/>
          <w:szCs w:val="28"/>
        </w:rPr>
        <w:t xml:space="preserve"> о порядке предоставления региональной социальной доплаты к пенсии в Республике Саха (Якутия)</w:t>
      </w:r>
      <w:r w:rsidR="00E176DA">
        <w:rPr>
          <w:sz w:val="28"/>
          <w:szCs w:val="28"/>
        </w:rPr>
        <w:t xml:space="preserve">, утвержденное постановлением Правительства Республики Саха (Якутия) от 23 ноября 2009 года №493 «Об утверждении положения о порядке предоставления региональной социальной доплаты к пенсии в Республике Саха (Якутия)», </w:t>
      </w:r>
      <w:r>
        <w:rPr>
          <w:sz w:val="28"/>
          <w:szCs w:val="28"/>
        </w:rPr>
        <w:t>следующие изменения:</w:t>
      </w:r>
    </w:p>
    <w:p w:rsidR="00E51297" w:rsidRDefault="001603E8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1.1.</w:t>
      </w:r>
      <w:r w:rsidR="00751FF1">
        <w:rPr>
          <w:sz w:val="28"/>
          <w:szCs w:val="28"/>
        </w:rPr>
        <w:t xml:space="preserve"> </w:t>
      </w:r>
      <w:r w:rsidR="000C1CCB">
        <w:rPr>
          <w:sz w:val="28"/>
          <w:szCs w:val="28"/>
        </w:rPr>
        <w:t xml:space="preserve">в </w:t>
      </w:r>
      <w:r w:rsidR="00751FF1">
        <w:rPr>
          <w:sz w:val="28"/>
          <w:szCs w:val="28"/>
        </w:rPr>
        <w:t>пункт</w:t>
      </w:r>
      <w:r w:rsidR="000C1CCB">
        <w:rPr>
          <w:sz w:val="28"/>
          <w:szCs w:val="28"/>
        </w:rPr>
        <w:t>е</w:t>
      </w:r>
      <w:r w:rsidR="00751FF1">
        <w:rPr>
          <w:sz w:val="28"/>
          <w:szCs w:val="28"/>
        </w:rPr>
        <w:t xml:space="preserve"> 1.3</w:t>
      </w:r>
      <w:r w:rsidR="00DA66C3">
        <w:rPr>
          <w:sz w:val="28"/>
          <w:szCs w:val="28"/>
        </w:rPr>
        <w:t>.</w:t>
      </w:r>
      <w:r w:rsidR="00751FF1">
        <w:rPr>
          <w:sz w:val="28"/>
          <w:szCs w:val="28"/>
        </w:rPr>
        <w:t xml:space="preserve"> </w:t>
      </w:r>
      <w:r w:rsidR="000C1CCB">
        <w:rPr>
          <w:sz w:val="28"/>
          <w:szCs w:val="28"/>
        </w:rPr>
        <w:t>слова</w:t>
      </w:r>
      <w:r w:rsidR="00751FF1">
        <w:rPr>
          <w:sz w:val="28"/>
          <w:szCs w:val="28"/>
        </w:rPr>
        <w:t xml:space="preserve"> «</w:t>
      </w:r>
      <w:r w:rsidR="00805B64">
        <w:rPr>
          <w:sz w:val="28"/>
          <w:szCs w:val="28"/>
        </w:rPr>
        <w:t>в Республике Саха (Якутия)</w:t>
      </w:r>
      <w:r w:rsidR="00751FF1">
        <w:rPr>
          <w:sz w:val="28"/>
          <w:szCs w:val="28"/>
        </w:rPr>
        <w:t>, но не ниже величины прожиточного минимума пен</w:t>
      </w:r>
      <w:r w:rsidR="005765F5">
        <w:rPr>
          <w:sz w:val="28"/>
          <w:szCs w:val="28"/>
        </w:rPr>
        <w:t xml:space="preserve">сионера, установленной в Республике Саха (Якутия) </w:t>
      </w:r>
      <w:r w:rsidR="00751FF1">
        <w:rPr>
          <w:sz w:val="28"/>
          <w:szCs w:val="28"/>
        </w:rPr>
        <w:t>по состоянию на 31 декабря предыдущего года</w:t>
      </w:r>
      <w:r w:rsidR="00FC42C2">
        <w:rPr>
          <w:sz w:val="28"/>
          <w:szCs w:val="28"/>
        </w:rPr>
        <w:t>.</w:t>
      </w:r>
      <w:r w:rsidR="00751FF1">
        <w:rPr>
          <w:sz w:val="28"/>
          <w:szCs w:val="28"/>
        </w:rPr>
        <w:t>»</w:t>
      </w:r>
      <w:r w:rsidR="000C1CCB">
        <w:rPr>
          <w:sz w:val="28"/>
          <w:szCs w:val="28"/>
        </w:rPr>
        <w:t xml:space="preserve"> </w:t>
      </w:r>
      <w:r w:rsidR="00805B64">
        <w:rPr>
          <w:sz w:val="28"/>
          <w:szCs w:val="28"/>
        </w:rPr>
        <w:t>заменить словами «</w:t>
      </w:r>
      <w:r w:rsidR="00DB5A1B">
        <w:rPr>
          <w:sz w:val="28"/>
          <w:szCs w:val="28"/>
        </w:rPr>
        <w:t>,</w:t>
      </w:r>
      <w:r w:rsidR="00766D39">
        <w:rPr>
          <w:sz w:val="28"/>
          <w:szCs w:val="28"/>
        </w:rPr>
        <w:t xml:space="preserve"> </w:t>
      </w:r>
      <w:r w:rsidR="00DB5A1B">
        <w:rPr>
          <w:sz w:val="28"/>
          <w:szCs w:val="28"/>
        </w:rPr>
        <w:t>установленной по</w:t>
      </w:r>
      <w:r w:rsidR="00805B64">
        <w:rPr>
          <w:sz w:val="28"/>
          <w:szCs w:val="28"/>
        </w:rPr>
        <w:t xml:space="preserve"> зонам Республики Саха (Якутия)</w:t>
      </w:r>
      <w:r w:rsidR="00CB5280">
        <w:rPr>
          <w:sz w:val="28"/>
          <w:szCs w:val="28"/>
        </w:rPr>
        <w:t>.</w:t>
      </w:r>
      <w:r w:rsidR="00805B64">
        <w:rPr>
          <w:sz w:val="28"/>
          <w:szCs w:val="28"/>
        </w:rPr>
        <w:t>»;</w:t>
      </w:r>
    </w:p>
    <w:p w:rsidR="000C1CCB" w:rsidRDefault="005F7E70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1.2. пункт 2.11. дополнить</w:t>
      </w:r>
      <w:r w:rsidR="000C1CCB">
        <w:rPr>
          <w:sz w:val="28"/>
          <w:szCs w:val="28"/>
        </w:rPr>
        <w:t xml:space="preserve"> абзацем</w:t>
      </w:r>
      <w:r>
        <w:rPr>
          <w:sz w:val="28"/>
          <w:szCs w:val="28"/>
        </w:rPr>
        <w:t xml:space="preserve"> 3</w:t>
      </w:r>
      <w:r w:rsidR="000C1CCB">
        <w:rPr>
          <w:sz w:val="28"/>
          <w:szCs w:val="28"/>
        </w:rPr>
        <w:t xml:space="preserve"> следующего содержания: «</w:t>
      </w:r>
      <w:r w:rsidR="000C1CCB" w:rsidRPr="000C1CCB">
        <w:rPr>
          <w:sz w:val="28"/>
          <w:szCs w:val="28"/>
        </w:rPr>
        <w:t>При пересмотре размеров социальных доплат к пенсии в связи с изменением величины прожиточного минимума пенсионера общая сумма материального обеспечения пенсионера с учетом социальной доплаты к пенсии текущего года не может быть меньше общей суммы материального обеспечения пенсионера с учетом социальной доплаты к пенсии предыдущего года, если иное не предусмотрено настоящей статьей.</w:t>
      </w:r>
      <w:r w:rsidR="0014496D">
        <w:rPr>
          <w:sz w:val="28"/>
          <w:szCs w:val="28"/>
        </w:rPr>
        <w:t>»;</w:t>
      </w:r>
    </w:p>
    <w:p w:rsidR="00710430" w:rsidRPr="002B38FA" w:rsidRDefault="00710430" w:rsidP="00710430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1.3. </w:t>
      </w:r>
      <w:r w:rsidRPr="002B38FA">
        <w:rPr>
          <w:sz w:val="28"/>
          <w:szCs w:val="28"/>
        </w:rPr>
        <w:t xml:space="preserve">абзац 2 пункта 3.8. </w:t>
      </w:r>
      <w:r w:rsidR="00243D15" w:rsidRPr="002B38FA">
        <w:rPr>
          <w:sz w:val="28"/>
          <w:szCs w:val="28"/>
        </w:rPr>
        <w:t>изложить в следующей редакции</w:t>
      </w:r>
      <w:r w:rsidR="007A0A52" w:rsidRPr="002B38FA">
        <w:rPr>
          <w:sz w:val="28"/>
          <w:szCs w:val="28"/>
        </w:rPr>
        <w:t xml:space="preserve"> «</w:t>
      </w:r>
      <w:r w:rsidR="003B0955" w:rsidRPr="002B38FA">
        <w:rPr>
          <w:sz w:val="28"/>
          <w:szCs w:val="28"/>
        </w:rPr>
        <w:t xml:space="preserve">Доставка </w:t>
      </w:r>
      <w:r w:rsidR="00DF3676" w:rsidRPr="002B38FA">
        <w:rPr>
          <w:sz w:val="28"/>
          <w:szCs w:val="28"/>
        </w:rPr>
        <w:t>региональной социальной доплаты к пенсии гражданам</w:t>
      </w:r>
      <w:r w:rsidR="003B0955" w:rsidRPr="002B38FA">
        <w:rPr>
          <w:sz w:val="28"/>
          <w:szCs w:val="28"/>
        </w:rPr>
        <w:t xml:space="preserve">, производится через кредитную организацию путем зачисления сумм </w:t>
      </w:r>
      <w:r w:rsidR="00DF3676" w:rsidRPr="002B38FA">
        <w:rPr>
          <w:sz w:val="28"/>
          <w:szCs w:val="28"/>
        </w:rPr>
        <w:t>региональной социальной доплаты к пенсии</w:t>
      </w:r>
      <w:r w:rsidR="003B0955" w:rsidRPr="002B38FA">
        <w:rPr>
          <w:sz w:val="28"/>
          <w:szCs w:val="28"/>
        </w:rPr>
        <w:t xml:space="preserve"> на счет, либо через организации почтовой связи</w:t>
      </w:r>
      <w:r w:rsidR="001C2EF1" w:rsidRPr="002B38FA">
        <w:rPr>
          <w:sz w:val="28"/>
          <w:szCs w:val="28"/>
        </w:rPr>
        <w:t>.</w:t>
      </w:r>
      <w:r w:rsidR="007A0A52" w:rsidRPr="002B38FA">
        <w:rPr>
          <w:sz w:val="28"/>
          <w:szCs w:val="28"/>
        </w:rPr>
        <w:t>».</w:t>
      </w:r>
    </w:p>
    <w:p w:rsidR="007544BA" w:rsidRDefault="00DF3676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00E5D">
        <w:rPr>
          <w:sz w:val="28"/>
          <w:szCs w:val="28"/>
        </w:rPr>
        <w:t>2</w:t>
      </w:r>
      <w:r w:rsidR="007544BA">
        <w:rPr>
          <w:sz w:val="28"/>
          <w:szCs w:val="28"/>
        </w:rPr>
        <w:t xml:space="preserve">. </w:t>
      </w:r>
      <w:r w:rsidR="007544BA" w:rsidRPr="007544BA">
        <w:rPr>
          <w:sz w:val="28"/>
          <w:szCs w:val="28"/>
        </w:rPr>
        <w:t>Настоящее постановление вступает в силу по истечении десяти дней со дня его официального опубликования.</w:t>
      </w:r>
    </w:p>
    <w:p w:rsidR="00BF24DE" w:rsidRDefault="00C00E5D" w:rsidP="003A0B14">
      <w:pPr>
        <w:tabs>
          <w:tab w:val="left" w:pos="567"/>
          <w:tab w:val="left" w:pos="1276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3</w:t>
      </w:r>
      <w:r w:rsidR="007544BA">
        <w:rPr>
          <w:sz w:val="28"/>
          <w:szCs w:val="28"/>
        </w:rPr>
        <w:t xml:space="preserve">. </w:t>
      </w:r>
      <w:r w:rsidR="00BF24DE">
        <w:rPr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3A0B14" w:rsidRDefault="003A0B14" w:rsidP="00BF24DE">
      <w:pPr>
        <w:pStyle w:val="a3"/>
        <w:spacing w:after="0" w:line="360" w:lineRule="auto"/>
        <w:rPr>
          <w:sz w:val="28"/>
          <w:szCs w:val="28"/>
        </w:rPr>
      </w:pPr>
    </w:p>
    <w:p w:rsidR="003A0B14" w:rsidRDefault="003A0B14" w:rsidP="00BF24DE">
      <w:pPr>
        <w:pStyle w:val="a3"/>
        <w:spacing w:after="0" w:line="360" w:lineRule="auto"/>
        <w:rPr>
          <w:sz w:val="28"/>
          <w:szCs w:val="28"/>
        </w:rPr>
      </w:pPr>
    </w:p>
    <w:p w:rsidR="003A0B14" w:rsidRDefault="003A0B14" w:rsidP="00BF24DE">
      <w:pPr>
        <w:pStyle w:val="a3"/>
        <w:spacing w:after="0" w:line="360" w:lineRule="auto"/>
        <w:rPr>
          <w:sz w:val="28"/>
          <w:szCs w:val="28"/>
        </w:rPr>
      </w:pPr>
    </w:p>
    <w:p w:rsidR="00BF24DE" w:rsidRDefault="00BF24DE" w:rsidP="00BF24DE">
      <w:pPr>
        <w:pStyle w:val="a3"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Правительства</w:t>
      </w:r>
    </w:p>
    <w:p w:rsidR="00CB3490" w:rsidRDefault="00BF24DE" w:rsidP="00DA2E0A">
      <w:pPr>
        <w:pStyle w:val="a3"/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>Республики Саха (</w:t>
      </w:r>
      <w:proofErr w:type="gramStart"/>
      <w:r>
        <w:rPr>
          <w:sz w:val="28"/>
          <w:szCs w:val="28"/>
        </w:rPr>
        <w:t xml:space="preserve">Якутия)   </w:t>
      </w:r>
      <w:proofErr w:type="gramEnd"/>
      <w:r>
        <w:rPr>
          <w:sz w:val="28"/>
          <w:szCs w:val="28"/>
        </w:rPr>
        <w:t xml:space="preserve">                                                                  Е. ЧЕКИН</w:t>
      </w: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DA2E0A">
      <w:pPr>
        <w:pStyle w:val="a3"/>
        <w:spacing w:after="0" w:line="360" w:lineRule="auto"/>
        <w:rPr>
          <w:sz w:val="28"/>
          <w:szCs w:val="28"/>
        </w:rPr>
      </w:pPr>
    </w:p>
    <w:p w:rsidR="006E188B" w:rsidRDefault="006E188B" w:rsidP="006E188B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Пояснительная записка</w:t>
      </w:r>
    </w:p>
    <w:p w:rsidR="006E188B" w:rsidRDefault="006E188B" w:rsidP="006E188B">
      <w:pPr>
        <w:spacing w:line="288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к</w:t>
      </w:r>
      <w:proofErr w:type="gramEnd"/>
      <w:r>
        <w:rPr>
          <w:b/>
          <w:sz w:val="28"/>
          <w:szCs w:val="28"/>
        </w:rPr>
        <w:t xml:space="preserve"> проекту постановления Правительства Республики Саха (Якутия)</w:t>
      </w:r>
    </w:p>
    <w:p w:rsidR="006E188B" w:rsidRDefault="006E188B" w:rsidP="006E188B">
      <w:pPr>
        <w:autoSpaceDE w:val="0"/>
        <w:autoSpaceDN w:val="0"/>
        <w:adjustRightInd w:val="0"/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 внесении изменений в Положение о порядке предоставления региональной социальной доплаты к пенсии в Республике Саха (Якутия), утвержденное постановлением Правительства Республики Саха (Якутия) от 23 ноября 2009 года №493»</w:t>
      </w:r>
    </w:p>
    <w:p w:rsidR="006E188B" w:rsidRDefault="006E188B" w:rsidP="006E18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6E188B" w:rsidRDefault="006E188B" w:rsidP="006E188B">
      <w:pPr>
        <w:spacing w:line="264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ab/>
        <w:t>Правовое обоснование</w:t>
      </w:r>
      <w:r>
        <w:rPr>
          <w:sz w:val="28"/>
          <w:szCs w:val="28"/>
        </w:rPr>
        <w:t>. Проект постановления Правительства Республики Саха (Якутия) «О внесении изменений в Положение о порядке предоставления региональной социальной доплаты к пенсии в Республике Саха (Якутия), утвержденное постановлением Правительства Республики Саха (Якутия) от 23 ноября 2009 года №493»» (далее – проект постановления) разработан в целях приведения законодательства Правительства Республики Саха (Якутия) в соответствие со статьей 12.1 Федерального закона от 17 июля 1999 года №178-ФЗ "О государственной социальной помощи».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Основание для подготовки и внесения акта. </w:t>
      </w:r>
      <w:r>
        <w:rPr>
          <w:sz w:val="28"/>
          <w:szCs w:val="28"/>
        </w:rPr>
        <w:t>Настоящий проект разработан в соответствии со статьей 2 Федерального закона от 28 декабря 2017 г. №420-ФЗ "О приостановлении действия отдельных положений Федерального закона "О страховых пенсиях", внесении изменений в отдельные законодательные акты Российской Федерации и особенностях увеличения страховой пенсии и фиксированной выплаты к страховой пенсии"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Цели, задачи и предмет регулирования акта.  </w:t>
      </w:r>
      <w:r>
        <w:rPr>
          <w:sz w:val="28"/>
          <w:szCs w:val="28"/>
        </w:rPr>
        <w:t>Проект подготовлен в целях приведения правовых актов Республики Саха (Якутия) в соответствии с федеральным законодательством.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порядке проекта постановления предусмотрены, при пересмотре размера региональной социальной доплаты к пенсии в связи с изменением величины прожиточного минимума пенсионера общая сумма материального обеспечения пенсионера с учетом социальной доплаты к пенсии текущего года не может быть меньше общей суммы материального обеспечения пенсионера с учетом социальной доплаты к пенсии предыдущего года.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Данное изменение позволяет сохранить (не снизить) общую сумму материального обеспечения неработающего пенсионера, который уже является получателем региональной социальной доплаты к пенсии и имеет сложившийся уровень материального обеспечения, в случае уменьшения величины прожиточного минимума пенсионера, установленной в субъекте Российской Федерации на следующий финансовый год.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при первичном установлении социальной доплаты к пенсии, указанная доплата будет устанавливаться пенсионеру по </w:t>
      </w:r>
      <w:r>
        <w:rPr>
          <w:sz w:val="28"/>
          <w:szCs w:val="28"/>
        </w:rPr>
        <w:lastRenderedPageBreak/>
        <w:t>установленным нормативным правовым актом Республики Саха (Якутия) на текущий финансовый год.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 изменение позволяет, в случае уменьшения величины прожиточного минимума пенсионера, сохранить доход самых незащищенных слоев населения на прежнем уровне и соблюсти принцип соразмерности и справедливости при осуществлении государственной социальной помощи.</w:t>
      </w:r>
    </w:p>
    <w:p w:rsidR="006E188B" w:rsidRDefault="006E188B" w:rsidP="006E188B">
      <w:pPr>
        <w:spacing w:line="264" w:lineRule="auto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Структура проекта решения. </w:t>
      </w:r>
      <w:r>
        <w:rPr>
          <w:sz w:val="28"/>
          <w:szCs w:val="28"/>
        </w:rPr>
        <w:t xml:space="preserve">Проект состоит из преамбулы и 3 пунктов. </w:t>
      </w:r>
    </w:p>
    <w:p w:rsidR="006E188B" w:rsidRDefault="006E188B" w:rsidP="006E188B">
      <w:pPr>
        <w:spacing w:line="264" w:lineRule="auto"/>
        <w:ind w:firstLine="567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Правовые акты, в которые вносятся или предполагается внести изменения.</w:t>
      </w:r>
      <w:r>
        <w:rPr>
          <w:bCs/>
          <w:sz w:val="28"/>
          <w:szCs w:val="28"/>
        </w:rPr>
        <w:t xml:space="preserve"> Принятие проекта не требует внесения изменений в нормативные правовые акты Республики Саха (Якутия).</w:t>
      </w:r>
    </w:p>
    <w:p w:rsidR="006E188B" w:rsidRDefault="006E188B" w:rsidP="006E188B">
      <w:pPr>
        <w:spacing w:line="264" w:lineRule="auto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Источник финансирования. </w:t>
      </w:r>
      <w:r>
        <w:rPr>
          <w:bCs/>
          <w:sz w:val="28"/>
          <w:szCs w:val="28"/>
        </w:rPr>
        <w:t>Реализация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проекта постановления не потребует дополнительных расходов из федерального и государственного бюджета Республики Саха (Якутия).</w:t>
      </w:r>
    </w:p>
    <w:p w:rsidR="006E188B" w:rsidRDefault="006E188B" w:rsidP="006E188B">
      <w:pPr>
        <w:rPr>
          <w:sz w:val="28"/>
          <w:szCs w:val="28"/>
        </w:rPr>
      </w:pPr>
    </w:p>
    <w:p w:rsidR="006E188B" w:rsidRDefault="006E188B" w:rsidP="006E188B">
      <w:pPr>
        <w:rPr>
          <w:sz w:val="28"/>
          <w:szCs w:val="28"/>
        </w:rPr>
      </w:pPr>
    </w:p>
    <w:p w:rsidR="006E188B" w:rsidRDefault="006E188B" w:rsidP="006E188B">
      <w:pPr>
        <w:rPr>
          <w:bCs/>
        </w:rPr>
      </w:pPr>
      <w:r>
        <w:rPr>
          <w:sz w:val="28"/>
          <w:szCs w:val="28"/>
        </w:rPr>
        <w:t xml:space="preserve">Министр                                                                                                 </w:t>
      </w:r>
      <w:proofErr w:type="spellStart"/>
      <w:r>
        <w:rPr>
          <w:sz w:val="28"/>
          <w:szCs w:val="28"/>
        </w:rPr>
        <w:t>А.П.Михеев</w:t>
      </w:r>
      <w:proofErr w:type="spellEnd"/>
    </w:p>
    <w:p w:rsidR="006E188B" w:rsidRDefault="006E188B" w:rsidP="00DA2E0A">
      <w:pPr>
        <w:pStyle w:val="a3"/>
        <w:spacing w:after="0" w:line="360" w:lineRule="auto"/>
      </w:pPr>
    </w:p>
    <w:sectPr w:rsidR="006E18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75233"/>
    <w:multiLevelType w:val="hybridMultilevel"/>
    <w:tmpl w:val="0268AF3E"/>
    <w:lvl w:ilvl="0" w:tplc="2708B1DE">
      <w:start w:val="1"/>
      <w:numFmt w:val="decimal"/>
      <w:lvlText w:val="%1."/>
      <w:lvlJc w:val="left"/>
      <w:pPr>
        <w:ind w:left="103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4DE"/>
    <w:rsid w:val="00082D33"/>
    <w:rsid w:val="000832E9"/>
    <w:rsid w:val="000B5EF1"/>
    <w:rsid w:val="000C1CCB"/>
    <w:rsid w:val="000C4310"/>
    <w:rsid w:val="001221DC"/>
    <w:rsid w:val="001318FB"/>
    <w:rsid w:val="0014496D"/>
    <w:rsid w:val="00147B05"/>
    <w:rsid w:val="001559BF"/>
    <w:rsid w:val="001603E8"/>
    <w:rsid w:val="00183B37"/>
    <w:rsid w:val="001C2EF1"/>
    <w:rsid w:val="001D3451"/>
    <w:rsid w:val="001E55E5"/>
    <w:rsid w:val="00234E7B"/>
    <w:rsid w:val="002439FB"/>
    <w:rsid w:val="00243D15"/>
    <w:rsid w:val="0028227E"/>
    <w:rsid w:val="00287A02"/>
    <w:rsid w:val="002A7F8E"/>
    <w:rsid w:val="002B38FA"/>
    <w:rsid w:val="00301090"/>
    <w:rsid w:val="00311A9F"/>
    <w:rsid w:val="0031792A"/>
    <w:rsid w:val="00347AF4"/>
    <w:rsid w:val="003511C4"/>
    <w:rsid w:val="00382F5B"/>
    <w:rsid w:val="003A0B14"/>
    <w:rsid w:val="003B0955"/>
    <w:rsid w:val="003C5335"/>
    <w:rsid w:val="003E25F4"/>
    <w:rsid w:val="004266BB"/>
    <w:rsid w:val="00435793"/>
    <w:rsid w:val="00442E68"/>
    <w:rsid w:val="0044739C"/>
    <w:rsid w:val="00452298"/>
    <w:rsid w:val="004B0D87"/>
    <w:rsid w:val="004B6B5D"/>
    <w:rsid w:val="004C0D0A"/>
    <w:rsid w:val="0052070A"/>
    <w:rsid w:val="005471FD"/>
    <w:rsid w:val="00575F29"/>
    <w:rsid w:val="005765F5"/>
    <w:rsid w:val="005870E7"/>
    <w:rsid w:val="005F7E70"/>
    <w:rsid w:val="00626D85"/>
    <w:rsid w:val="00641585"/>
    <w:rsid w:val="006C1A75"/>
    <w:rsid w:val="006E188B"/>
    <w:rsid w:val="00710430"/>
    <w:rsid w:val="00723181"/>
    <w:rsid w:val="00751FF1"/>
    <w:rsid w:val="007522E2"/>
    <w:rsid w:val="007544BA"/>
    <w:rsid w:val="00756161"/>
    <w:rsid w:val="00764343"/>
    <w:rsid w:val="00766D39"/>
    <w:rsid w:val="007867BE"/>
    <w:rsid w:val="007A0A52"/>
    <w:rsid w:val="007A14F0"/>
    <w:rsid w:val="007B1D3E"/>
    <w:rsid w:val="007C273F"/>
    <w:rsid w:val="007F541A"/>
    <w:rsid w:val="00805B64"/>
    <w:rsid w:val="0081599C"/>
    <w:rsid w:val="0083146F"/>
    <w:rsid w:val="00835710"/>
    <w:rsid w:val="00836FA0"/>
    <w:rsid w:val="0084567B"/>
    <w:rsid w:val="00870C6F"/>
    <w:rsid w:val="00887A31"/>
    <w:rsid w:val="00887F8D"/>
    <w:rsid w:val="0089521C"/>
    <w:rsid w:val="008C5E3C"/>
    <w:rsid w:val="009171C0"/>
    <w:rsid w:val="0093143F"/>
    <w:rsid w:val="0096087C"/>
    <w:rsid w:val="00961D8C"/>
    <w:rsid w:val="0096349B"/>
    <w:rsid w:val="009A2E00"/>
    <w:rsid w:val="009B3784"/>
    <w:rsid w:val="009B6510"/>
    <w:rsid w:val="009C2ADC"/>
    <w:rsid w:val="009E6EEA"/>
    <w:rsid w:val="009F5E53"/>
    <w:rsid w:val="00A1281F"/>
    <w:rsid w:val="00A27390"/>
    <w:rsid w:val="00A412D4"/>
    <w:rsid w:val="00A618B7"/>
    <w:rsid w:val="00A85D38"/>
    <w:rsid w:val="00A87B87"/>
    <w:rsid w:val="00A94679"/>
    <w:rsid w:val="00AA4F2B"/>
    <w:rsid w:val="00B20D10"/>
    <w:rsid w:val="00B80636"/>
    <w:rsid w:val="00B92A31"/>
    <w:rsid w:val="00BA2073"/>
    <w:rsid w:val="00BE03DE"/>
    <w:rsid w:val="00BF24DE"/>
    <w:rsid w:val="00C00E5D"/>
    <w:rsid w:val="00C1086E"/>
    <w:rsid w:val="00C55607"/>
    <w:rsid w:val="00C738E9"/>
    <w:rsid w:val="00C91D82"/>
    <w:rsid w:val="00CA65B9"/>
    <w:rsid w:val="00CB3490"/>
    <w:rsid w:val="00CB5280"/>
    <w:rsid w:val="00CC45BD"/>
    <w:rsid w:val="00CC7261"/>
    <w:rsid w:val="00CE1DE8"/>
    <w:rsid w:val="00CF32DF"/>
    <w:rsid w:val="00CF6CE1"/>
    <w:rsid w:val="00D11410"/>
    <w:rsid w:val="00D25E81"/>
    <w:rsid w:val="00D53CA7"/>
    <w:rsid w:val="00D76CB3"/>
    <w:rsid w:val="00DA2E0A"/>
    <w:rsid w:val="00DA66C3"/>
    <w:rsid w:val="00DA6C41"/>
    <w:rsid w:val="00DA7885"/>
    <w:rsid w:val="00DB5A1B"/>
    <w:rsid w:val="00DF3676"/>
    <w:rsid w:val="00E176DA"/>
    <w:rsid w:val="00E51297"/>
    <w:rsid w:val="00E93D9F"/>
    <w:rsid w:val="00EB45CB"/>
    <w:rsid w:val="00EB68C0"/>
    <w:rsid w:val="00EC243C"/>
    <w:rsid w:val="00EF42BA"/>
    <w:rsid w:val="00F0083B"/>
    <w:rsid w:val="00F23C54"/>
    <w:rsid w:val="00F32ECE"/>
    <w:rsid w:val="00F44277"/>
    <w:rsid w:val="00F805D1"/>
    <w:rsid w:val="00F952C4"/>
    <w:rsid w:val="00FB3904"/>
    <w:rsid w:val="00FC42C2"/>
    <w:rsid w:val="00FD2BFD"/>
    <w:rsid w:val="00FF5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3406A5-A7A2-45A0-A86D-AEFD6115C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4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BF24DE"/>
    <w:pPr>
      <w:keepNext/>
      <w:ind w:firstLine="936"/>
      <w:outlineLvl w:val="1"/>
    </w:pPr>
    <w:rPr>
      <w:i/>
      <w:iCs/>
    </w:rPr>
  </w:style>
  <w:style w:type="paragraph" w:styleId="5">
    <w:name w:val="heading 5"/>
    <w:basedOn w:val="a"/>
    <w:next w:val="a"/>
    <w:link w:val="50"/>
    <w:semiHidden/>
    <w:unhideWhenUsed/>
    <w:qFormat/>
    <w:rsid w:val="00BF24D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F24D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BF24D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BF24DE"/>
    <w:pPr>
      <w:spacing w:after="120"/>
    </w:pPr>
  </w:style>
  <w:style w:type="character" w:customStyle="1" w:styleId="a4">
    <w:name w:val="Основной текст Знак"/>
    <w:basedOn w:val="a0"/>
    <w:link w:val="a3"/>
    <w:rsid w:val="00BF24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BF24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No Spacing"/>
    <w:uiPriority w:val="1"/>
    <w:qFormat/>
    <w:rsid w:val="00A273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C2AD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C2AD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</Pages>
  <Words>803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Посельская Мотрена Александровна</dc:creator>
  <cp:lastModifiedBy>Посельская Мотрена Александровна</cp:lastModifiedBy>
  <cp:revision>91</cp:revision>
  <cp:lastPrinted>2017-05-19T01:48:00Z</cp:lastPrinted>
  <dcterms:created xsi:type="dcterms:W3CDTF">2017-05-17T05:09:00Z</dcterms:created>
  <dcterms:modified xsi:type="dcterms:W3CDTF">2018-02-19T09:34:00Z</dcterms:modified>
</cp:coreProperties>
</file>