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0C5" w:rsidRPr="00152CBE" w:rsidRDefault="000320C5" w:rsidP="000320C5">
      <w:pPr>
        <w:widowControl w:val="0"/>
        <w:shd w:val="clear" w:color="auto" w:fill="FFFFFF"/>
        <w:spacing w:before="220" w:line="240" w:lineRule="exact"/>
        <w:jc w:val="right"/>
        <w:rPr>
          <w:snapToGrid w:val="0"/>
          <w:sz w:val="28"/>
          <w:szCs w:val="28"/>
        </w:rPr>
      </w:pPr>
      <w:r w:rsidRPr="00152CBE">
        <w:rPr>
          <w:snapToGrid w:val="0"/>
          <w:sz w:val="28"/>
          <w:szCs w:val="28"/>
        </w:rPr>
        <w:t>Проект</w:t>
      </w:r>
    </w:p>
    <w:p w:rsidR="000320C5" w:rsidRPr="00FE1767" w:rsidRDefault="000320C5" w:rsidP="000320C5">
      <w:pPr>
        <w:widowControl w:val="0"/>
        <w:shd w:val="clear" w:color="auto" w:fill="FFFFFF"/>
        <w:spacing w:before="220"/>
        <w:jc w:val="center"/>
        <w:rPr>
          <w:b/>
          <w:snapToGrid w:val="0"/>
          <w:sz w:val="28"/>
          <w:szCs w:val="28"/>
        </w:rPr>
      </w:pPr>
      <w:r w:rsidRPr="00FE1767">
        <w:rPr>
          <w:b/>
          <w:snapToGrid w:val="0"/>
          <w:sz w:val="28"/>
          <w:szCs w:val="28"/>
        </w:rPr>
        <w:t>ПРАВИТЕЛЬСТВО РЕСПУБЛИКИ САХА (ЯКУТИЯ)</w:t>
      </w:r>
    </w:p>
    <w:p w:rsidR="000320C5" w:rsidRPr="00FE1767" w:rsidRDefault="000320C5" w:rsidP="000320C5">
      <w:pPr>
        <w:widowControl w:val="0"/>
        <w:pBdr>
          <w:bottom w:val="double" w:sz="4" w:space="1" w:color="auto"/>
        </w:pBdr>
        <w:shd w:val="clear" w:color="auto" w:fill="FFFFFF"/>
        <w:spacing w:before="100" w:beforeAutospacing="1" w:line="360" w:lineRule="auto"/>
        <w:jc w:val="center"/>
        <w:rPr>
          <w:b/>
          <w:caps/>
          <w:snapToGrid w:val="0"/>
          <w:sz w:val="32"/>
          <w:szCs w:val="32"/>
        </w:rPr>
      </w:pPr>
      <w:proofErr w:type="gramStart"/>
      <w:r w:rsidRPr="00FE1767">
        <w:rPr>
          <w:b/>
          <w:caps/>
          <w:snapToGrid w:val="0"/>
          <w:sz w:val="32"/>
          <w:szCs w:val="32"/>
        </w:rPr>
        <w:t>П</w:t>
      </w:r>
      <w:proofErr w:type="gramEnd"/>
      <w:r w:rsidRPr="00FE1767">
        <w:rPr>
          <w:b/>
          <w:caps/>
          <w:snapToGrid w:val="0"/>
          <w:sz w:val="32"/>
          <w:szCs w:val="32"/>
        </w:rPr>
        <w:t xml:space="preserve"> О С Т А Н О В Л е н и е </w:t>
      </w:r>
    </w:p>
    <w:p w:rsidR="000320C5" w:rsidRPr="00FE1767" w:rsidRDefault="000320C5" w:rsidP="000320C5">
      <w:pPr>
        <w:widowControl w:val="0"/>
        <w:shd w:val="clear" w:color="auto" w:fill="FFFFFF"/>
        <w:spacing w:before="220"/>
        <w:jc w:val="center"/>
        <w:rPr>
          <w:snapToGrid w:val="0"/>
          <w:sz w:val="28"/>
          <w:szCs w:val="28"/>
        </w:rPr>
      </w:pPr>
      <w:r w:rsidRPr="00FE1767">
        <w:rPr>
          <w:snapToGrid w:val="0"/>
          <w:sz w:val="28"/>
          <w:szCs w:val="28"/>
        </w:rPr>
        <w:t>от «____»_____________20___года №______</w:t>
      </w:r>
    </w:p>
    <w:p w:rsidR="000320C5" w:rsidRDefault="000320C5" w:rsidP="000320C5">
      <w:pPr>
        <w:jc w:val="both"/>
        <w:rPr>
          <w:sz w:val="28"/>
          <w:szCs w:val="28"/>
        </w:rPr>
      </w:pPr>
    </w:p>
    <w:p w:rsidR="000320C5" w:rsidRDefault="000320C5" w:rsidP="000320C5">
      <w:pPr>
        <w:jc w:val="center"/>
        <w:rPr>
          <w:b/>
          <w:bCs/>
          <w:sz w:val="28"/>
          <w:szCs w:val="28"/>
        </w:rPr>
      </w:pPr>
    </w:p>
    <w:p w:rsidR="00DE4AE1" w:rsidRPr="00C55B75" w:rsidRDefault="00DE4AE1" w:rsidP="00DE4AE1">
      <w:pPr>
        <w:ind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постановление Правительства Республики Саха (Якутия) от 06 сентября 2011 г. № 428 «О порядке организации и  проведения этнологической экспертизы в местах традиционного проживания и традиционной хозяйственной деятельности коренных малочисленных народов»</w:t>
      </w:r>
    </w:p>
    <w:p w:rsidR="000320C5" w:rsidRDefault="000320C5" w:rsidP="000320C5">
      <w:pPr>
        <w:pStyle w:val="ConsPlusNormal"/>
        <w:spacing w:line="480" w:lineRule="exac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20C5" w:rsidRDefault="000320C5" w:rsidP="000320C5">
      <w:pPr>
        <w:pStyle w:val="ConsPlusNormal"/>
        <w:spacing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CB4">
        <w:rPr>
          <w:rFonts w:ascii="Times New Roman" w:hAnsi="Times New Roman" w:cs="Times New Roman"/>
          <w:sz w:val="28"/>
          <w:szCs w:val="28"/>
        </w:rPr>
        <w:t xml:space="preserve">В целях приведения в соответствие с </w:t>
      </w:r>
      <w:r>
        <w:rPr>
          <w:rFonts w:ascii="Times New Roman" w:hAnsi="Times New Roman" w:cs="Times New Roman"/>
          <w:sz w:val="28"/>
          <w:szCs w:val="28"/>
        </w:rPr>
        <w:t>действующим</w:t>
      </w:r>
      <w:r w:rsidRPr="00A14CB4">
        <w:rPr>
          <w:rFonts w:ascii="Times New Roman" w:hAnsi="Times New Roman" w:cs="Times New Roman"/>
          <w:sz w:val="28"/>
          <w:szCs w:val="28"/>
        </w:rPr>
        <w:t xml:space="preserve"> законодательством </w:t>
      </w:r>
      <w:r w:rsidRPr="006462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Правительство Республики Саха (Якутия)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 т а н о в л я е т:</w:t>
      </w:r>
    </w:p>
    <w:p w:rsidR="000320C5" w:rsidRPr="006640EB" w:rsidRDefault="000320C5" w:rsidP="000320C5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739E">
        <w:rPr>
          <w:rFonts w:ascii="Times New Roman" w:hAnsi="Times New Roman" w:cs="Times New Roman"/>
          <w:sz w:val="28"/>
          <w:szCs w:val="28"/>
        </w:rPr>
        <w:t>1. Внести в постановлени</w:t>
      </w:r>
      <w:r w:rsidR="00FD6057">
        <w:rPr>
          <w:rFonts w:ascii="Times New Roman" w:hAnsi="Times New Roman" w:cs="Times New Roman"/>
          <w:sz w:val="28"/>
          <w:szCs w:val="28"/>
        </w:rPr>
        <w:t>е</w:t>
      </w:r>
      <w:r w:rsidRPr="0056739E">
        <w:rPr>
          <w:rFonts w:ascii="Times New Roman" w:hAnsi="Times New Roman" w:cs="Times New Roman"/>
          <w:sz w:val="28"/>
          <w:szCs w:val="28"/>
        </w:rPr>
        <w:t xml:space="preserve"> Правительства Республики Саха (Якутия) от 06 сентября 2011 г. №428 «</w:t>
      </w:r>
      <w:r w:rsidR="00DE4AE1" w:rsidRPr="00DE4AE1">
        <w:rPr>
          <w:rFonts w:ascii="Times New Roman" w:hAnsi="Times New Roman" w:cs="Times New Roman"/>
          <w:sz w:val="28"/>
          <w:szCs w:val="28"/>
        </w:rPr>
        <w:t>О порядке организации и  проведения этнологической экспертизы в местах традиционного проживания и традиционной хозяйственной деятельности коренных малочисленных народов</w:t>
      </w:r>
      <w:r w:rsidRPr="0056739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2A98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FD6057" w:rsidRPr="008C7EAB" w:rsidRDefault="00FD6057" w:rsidP="00FD6057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7EAB">
        <w:rPr>
          <w:rFonts w:ascii="Times New Roman" w:hAnsi="Times New Roman" w:cs="Times New Roman"/>
          <w:sz w:val="28"/>
          <w:szCs w:val="28"/>
        </w:rPr>
        <w:t>1.1. В пункте 3 постановления слова «Министерство по развитию институтов гражданского общества Республики Саха (Якутия)» заменить словами «Министерство внешних связей и делам народов Республики Саха (Якутия)».</w:t>
      </w:r>
    </w:p>
    <w:p w:rsidR="00FD6057" w:rsidRPr="008C7EAB" w:rsidRDefault="00FD6057" w:rsidP="00FD6057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7EAB">
        <w:rPr>
          <w:rFonts w:ascii="Times New Roman" w:hAnsi="Times New Roman" w:cs="Times New Roman"/>
          <w:sz w:val="28"/>
          <w:szCs w:val="28"/>
        </w:rPr>
        <w:t>1.2. В пункте 4 постановления слова «Министерству по развитию институтов гражданского общества Республики Саха (Якутия) (Гурьева С.М.)» заменить словами «Министерству внешних связей и делам народов Республики Саха (Якутия) (Кириллин Г.В.)».</w:t>
      </w:r>
    </w:p>
    <w:p w:rsidR="00FD6057" w:rsidRPr="008C7EAB" w:rsidRDefault="00FD6057" w:rsidP="00FD6057">
      <w:pPr>
        <w:pStyle w:val="s1"/>
        <w:shd w:val="clear" w:color="auto" w:fill="FFFFFF"/>
        <w:spacing w:before="0" w:beforeAutospacing="0" w:after="0" w:afterAutospacing="0" w:line="360" w:lineRule="exact"/>
        <w:ind w:firstLine="709"/>
        <w:jc w:val="both"/>
        <w:rPr>
          <w:color w:val="000000"/>
          <w:sz w:val="28"/>
          <w:szCs w:val="28"/>
        </w:rPr>
      </w:pPr>
      <w:r w:rsidRPr="008C7EAB">
        <w:rPr>
          <w:sz w:val="28"/>
          <w:szCs w:val="28"/>
        </w:rPr>
        <w:t>1.3.</w:t>
      </w:r>
      <w:r>
        <w:rPr>
          <w:sz w:val="28"/>
          <w:szCs w:val="28"/>
        </w:rPr>
        <w:t> </w:t>
      </w:r>
      <w:r w:rsidRPr="008C7EAB">
        <w:rPr>
          <w:color w:val="000000"/>
          <w:sz w:val="28"/>
          <w:szCs w:val="28"/>
        </w:rPr>
        <w:t>Пункт 6 постановления изложить в следующей редакции:</w:t>
      </w:r>
    </w:p>
    <w:p w:rsidR="00FD6057" w:rsidRPr="008C7EAB" w:rsidRDefault="00FD6057" w:rsidP="00FD6057">
      <w:pPr>
        <w:pStyle w:val="s1"/>
        <w:shd w:val="clear" w:color="auto" w:fill="FFFFFF"/>
        <w:spacing w:before="0" w:beforeAutospacing="0" w:after="0" w:afterAutospacing="0" w:line="360" w:lineRule="exact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8C7EAB">
        <w:rPr>
          <w:color w:val="000000"/>
          <w:sz w:val="28"/>
          <w:szCs w:val="28"/>
        </w:rPr>
        <w:t>6.</w:t>
      </w:r>
      <w:r>
        <w:rPr>
          <w:color w:val="000000"/>
          <w:sz w:val="28"/>
          <w:szCs w:val="28"/>
        </w:rPr>
        <w:t> </w:t>
      </w:r>
      <w:r w:rsidRPr="008C7EAB">
        <w:rPr>
          <w:color w:val="000000"/>
          <w:sz w:val="28"/>
          <w:szCs w:val="28"/>
        </w:rPr>
        <w:t>Контроль исполнения настоящего постановления возложить на заместителя Председателя Правительства Республики Саха (Якутия)</w:t>
      </w:r>
      <w:r>
        <w:rPr>
          <w:color w:val="000000"/>
          <w:sz w:val="28"/>
          <w:szCs w:val="28"/>
        </w:rPr>
        <w:t xml:space="preserve"> в соответствии с распределением обязанностей</w:t>
      </w:r>
      <w:proofErr w:type="gramStart"/>
      <w:r w:rsidRPr="008C7EAB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».</w:t>
      </w:r>
      <w:proofErr w:type="gramEnd"/>
    </w:p>
    <w:p w:rsidR="00FD6057" w:rsidRDefault="00FD6057" w:rsidP="00FD6057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1.4. </w:t>
      </w:r>
      <w:r w:rsidRPr="00FD6057">
        <w:rPr>
          <w:sz w:val="28"/>
          <w:szCs w:val="28"/>
        </w:rPr>
        <w:t>В приложение № 1 к постановлению:</w:t>
      </w:r>
    </w:p>
    <w:p w:rsidR="00FD6057" w:rsidRPr="00FD6057" w:rsidRDefault="00FD6057" w:rsidP="00FD6057">
      <w:pPr>
        <w:spacing w:line="360" w:lineRule="exact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1.4.1. </w:t>
      </w:r>
      <w:r w:rsidRPr="00FD6057">
        <w:rPr>
          <w:rFonts w:eastAsiaTheme="minorHAnsi"/>
          <w:sz w:val="28"/>
          <w:szCs w:val="28"/>
          <w:lang w:eastAsia="en-US"/>
        </w:rPr>
        <w:t xml:space="preserve">В разделе </w:t>
      </w:r>
      <w:r w:rsidRPr="00FD6057">
        <w:rPr>
          <w:rFonts w:eastAsiaTheme="minorHAnsi"/>
          <w:sz w:val="28"/>
          <w:szCs w:val="28"/>
          <w:lang w:val="en-US" w:eastAsia="en-US"/>
        </w:rPr>
        <w:t>I</w:t>
      </w:r>
      <w:r>
        <w:rPr>
          <w:rFonts w:eastAsiaTheme="minorHAnsi"/>
          <w:sz w:val="28"/>
          <w:szCs w:val="28"/>
          <w:lang w:eastAsia="en-US"/>
        </w:rPr>
        <w:t xml:space="preserve"> Положения</w:t>
      </w:r>
      <w:r w:rsidRPr="00FD6057">
        <w:rPr>
          <w:rFonts w:eastAsiaTheme="minorHAnsi"/>
          <w:sz w:val="28"/>
          <w:szCs w:val="28"/>
          <w:lang w:eastAsia="en-US"/>
        </w:rPr>
        <w:t xml:space="preserve">: </w:t>
      </w:r>
    </w:p>
    <w:p w:rsidR="00FD6057" w:rsidRPr="008C7EAB" w:rsidRDefault="00FD6057" w:rsidP="00FD6057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1.4.1.1. В пункте 2 слова </w:t>
      </w:r>
      <w:r w:rsidRPr="008C7EAB">
        <w:rPr>
          <w:rFonts w:ascii="Times New Roman" w:hAnsi="Times New Roman" w:cs="Times New Roman"/>
          <w:sz w:val="28"/>
          <w:szCs w:val="28"/>
        </w:rPr>
        <w:t>«Министерств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8C7EAB">
        <w:rPr>
          <w:rFonts w:ascii="Times New Roman" w:hAnsi="Times New Roman" w:cs="Times New Roman"/>
          <w:sz w:val="28"/>
          <w:szCs w:val="28"/>
        </w:rPr>
        <w:t xml:space="preserve"> по развитию институтов гражданского общества Республики Саха (Якутия)» заменить словами «Министерств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8C7EAB">
        <w:rPr>
          <w:rFonts w:ascii="Times New Roman" w:hAnsi="Times New Roman" w:cs="Times New Roman"/>
          <w:sz w:val="28"/>
          <w:szCs w:val="28"/>
        </w:rPr>
        <w:t xml:space="preserve"> внешних связей и делам народов Республики Саха (Якутия) (Кириллин Г.В.)».</w:t>
      </w:r>
    </w:p>
    <w:p w:rsidR="000320C5" w:rsidRPr="00FD6057" w:rsidRDefault="00FD6057" w:rsidP="00FD6057">
      <w:pPr>
        <w:spacing w:line="360" w:lineRule="exact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1.4.2. </w:t>
      </w:r>
      <w:r w:rsidR="000320C5" w:rsidRPr="00FD6057">
        <w:rPr>
          <w:rFonts w:eastAsiaTheme="minorHAnsi"/>
          <w:sz w:val="28"/>
          <w:szCs w:val="28"/>
          <w:lang w:eastAsia="en-US"/>
        </w:rPr>
        <w:t xml:space="preserve">В разделе </w:t>
      </w:r>
      <w:r w:rsidR="000320C5" w:rsidRPr="00FD6057">
        <w:rPr>
          <w:rFonts w:eastAsiaTheme="minorHAnsi"/>
          <w:sz w:val="28"/>
          <w:szCs w:val="28"/>
          <w:lang w:val="en-US" w:eastAsia="en-US"/>
        </w:rPr>
        <w:t>II</w:t>
      </w:r>
      <w:r>
        <w:rPr>
          <w:rFonts w:eastAsiaTheme="minorHAnsi"/>
          <w:sz w:val="28"/>
          <w:szCs w:val="28"/>
          <w:lang w:eastAsia="en-US"/>
        </w:rPr>
        <w:t xml:space="preserve"> Положения</w:t>
      </w:r>
      <w:r w:rsidR="000320C5" w:rsidRPr="00FD6057">
        <w:rPr>
          <w:rFonts w:eastAsiaTheme="minorHAnsi"/>
          <w:sz w:val="28"/>
          <w:szCs w:val="28"/>
          <w:lang w:eastAsia="en-US"/>
        </w:rPr>
        <w:t xml:space="preserve">: </w:t>
      </w:r>
    </w:p>
    <w:p w:rsidR="000320C5" w:rsidRDefault="000320C5" w:rsidP="000320C5">
      <w:pPr>
        <w:spacing w:line="36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1.</w:t>
      </w:r>
      <w:r w:rsidR="00FD6057">
        <w:rPr>
          <w:rFonts w:eastAsiaTheme="minorHAnsi"/>
          <w:sz w:val="28"/>
          <w:szCs w:val="28"/>
          <w:lang w:eastAsia="en-US"/>
        </w:rPr>
        <w:t>4</w:t>
      </w:r>
      <w:r>
        <w:rPr>
          <w:rFonts w:eastAsiaTheme="minorHAnsi"/>
          <w:sz w:val="28"/>
          <w:szCs w:val="28"/>
          <w:lang w:eastAsia="en-US"/>
        </w:rPr>
        <w:t>.</w:t>
      </w:r>
      <w:r w:rsidR="00FD6057">
        <w:rPr>
          <w:rFonts w:eastAsiaTheme="minorHAnsi"/>
          <w:sz w:val="28"/>
          <w:szCs w:val="28"/>
          <w:lang w:eastAsia="en-US"/>
        </w:rPr>
        <w:t>2.</w:t>
      </w:r>
      <w:r>
        <w:rPr>
          <w:rFonts w:eastAsiaTheme="minorHAnsi"/>
          <w:sz w:val="28"/>
          <w:szCs w:val="28"/>
          <w:lang w:eastAsia="en-US"/>
        </w:rPr>
        <w:t>1.</w:t>
      </w:r>
      <w:r w:rsidR="00FD6057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Абзац второй пункта 8 изложить в следующей редакции:</w:t>
      </w:r>
    </w:p>
    <w:p w:rsidR="000320C5" w:rsidRDefault="000320C5" w:rsidP="000320C5">
      <w:pPr>
        <w:autoSpaceDE w:val="0"/>
        <w:autoSpaceDN w:val="0"/>
        <w:adjustRightInd w:val="0"/>
        <w:spacing w:line="360" w:lineRule="exact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«при соответствии представленных материалов и документации установленным требованиям - о необходимости оплаты сбора на проведение этнологической экспертизы</w:t>
      </w:r>
      <w:r w:rsidRPr="00A6231D">
        <w:rPr>
          <w:color w:val="000000"/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в соответствии с прилагаемым проектом договора. В проекте договора</w:t>
      </w:r>
      <w:r w:rsidRPr="00A6231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указывается сумма сбора </w:t>
      </w:r>
      <w:r w:rsidRPr="002F295C">
        <w:rPr>
          <w:color w:val="000000"/>
          <w:sz w:val="28"/>
          <w:szCs w:val="28"/>
        </w:rPr>
        <w:t>в соответствии с размером начальной (максимальной) цены исполнения услуги экспертной группы</w:t>
      </w:r>
      <w:r>
        <w:rPr>
          <w:color w:val="000000"/>
          <w:sz w:val="28"/>
          <w:szCs w:val="28"/>
        </w:rPr>
        <w:t>,</w:t>
      </w:r>
      <w:r w:rsidRPr="002F295C">
        <w:rPr>
          <w:color w:val="000000"/>
          <w:sz w:val="28"/>
          <w:szCs w:val="28"/>
        </w:rPr>
        <w:t xml:space="preserve"> определяемой в соответствии с Федеральным законом от 05.04.2013 № 44-ФЗ «О контрактной системе в сфере закупок товаров, работ, услуг для обеспечения государственных муниципальных нужд»</w:t>
      </w:r>
      <w:r>
        <w:rPr>
          <w:rFonts w:eastAsiaTheme="minorHAnsi"/>
          <w:sz w:val="28"/>
          <w:szCs w:val="28"/>
          <w:lang w:eastAsia="en-US"/>
        </w:rPr>
        <w:t>;».</w:t>
      </w:r>
    </w:p>
    <w:p w:rsidR="000320C5" w:rsidRDefault="00FF2DD2" w:rsidP="000320C5">
      <w:pPr>
        <w:spacing w:line="36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1.4</w:t>
      </w:r>
      <w:r w:rsidR="000320C5">
        <w:rPr>
          <w:rFonts w:eastAsiaTheme="minorHAnsi"/>
          <w:sz w:val="28"/>
          <w:szCs w:val="28"/>
          <w:lang w:eastAsia="en-US"/>
        </w:rPr>
        <w:t>.2.</w:t>
      </w:r>
      <w:r>
        <w:rPr>
          <w:rFonts w:eastAsiaTheme="minorHAnsi"/>
          <w:sz w:val="28"/>
          <w:szCs w:val="28"/>
          <w:lang w:eastAsia="en-US"/>
        </w:rPr>
        <w:t>2. </w:t>
      </w:r>
      <w:r w:rsidR="000320C5">
        <w:rPr>
          <w:rFonts w:eastAsiaTheme="minorHAnsi"/>
          <w:sz w:val="28"/>
          <w:szCs w:val="28"/>
          <w:lang w:eastAsia="en-US"/>
        </w:rPr>
        <w:t>В пункте 9 слова «и смету» исключить.</w:t>
      </w:r>
    </w:p>
    <w:p w:rsidR="000320C5" w:rsidRDefault="000320C5" w:rsidP="000320C5">
      <w:pPr>
        <w:spacing w:line="36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1.</w:t>
      </w:r>
      <w:r w:rsidR="00FF2DD2">
        <w:rPr>
          <w:rFonts w:eastAsiaTheme="minorHAnsi"/>
          <w:sz w:val="28"/>
          <w:szCs w:val="28"/>
          <w:lang w:eastAsia="en-US"/>
        </w:rPr>
        <w:t>4.2</w:t>
      </w:r>
      <w:r>
        <w:rPr>
          <w:rFonts w:eastAsiaTheme="minorHAnsi"/>
          <w:sz w:val="28"/>
          <w:szCs w:val="28"/>
          <w:lang w:eastAsia="en-US"/>
        </w:rPr>
        <w:t>.3.</w:t>
      </w:r>
      <w:r w:rsidR="00FF2DD2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Пункт 10 изложить в следующей редакции:</w:t>
      </w:r>
    </w:p>
    <w:p w:rsidR="000320C5" w:rsidRDefault="000320C5" w:rsidP="000320C5">
      <w:pPr>
        <w:spacing w:line="36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«10.</w:t>
      </w:r>
      <w:r>
        <w:rPr>
          <w:rFonts w:eastAsiaTheme="minorHAnsi"/>
          <w:sz w:val="28"/>
          <w:szCs w:val="28"/>
          <w:lang w:val="en-US"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Начало срока проведения этнологической экспертизы устанавливается не позднее чем через три рабочих дня после определения состава экспертной комиссии этнологической экспертизы по результатам закупки услуги для обеспечения государственных нужд Уполномоченного органа</w:t>
      </w:r>
      <w:proofErr w:type="gramStart"/>
      <w:r>
        <w:rPr>
          <w:rFonts w:eastAsiaTheme="minorHAnsi"/>
          <w:sz w:val="28"/>
          <w:szCs w:val="28"/>
          <w:lang w:eastAsia="en-US"/>
        </w:rPr>
        <w:t>.».</w:t>
      </w:r>
      <w:proofErr w:type="gramEnd"/>
    </w:p>
    <w:p w:rsidR="000320C5" w:rsidRDefault="000320C5" w:rsidP="000320C5">
      <w:pPr>
        <w:spacing w:line="36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1.</w:t>
      </w:r>
      <w:r w:rsidR="00FF2DD2">
        <w:rPr>
          <w:rFonts w:eastAsiaTheme="minorHAnsi"/>
          <w:sz w:val="28"/>
          <w:szCs w:val="28"/>
          <w:lang w:eastAsia="en-US"/>
        </w:rPr>
        <w:t>4</w:t>
      </w:r>
      <w:r>
        <w:rPr>
          <w:rFonts w:eastAsiaTheme="minorHAnsi"/>
          <w:sz w:val="28"/>
          <w:szCs w:val="28"/>
          <w:lang w:eastAsia="en-US"/>
        </w:rPr>
        <w:t>.</w:t>
      </w:r>
      <w:r w:rsidR="00FF2DD2">
        <w:rPr>
          <w:rFonts w:eastAsiaTheme="minorHAnsi"/>
          <w:sz w:val="28"/>
          <w:szCs w:val="28"/>
          <w:lang w:eastAsia="en-US"/>
        </w:rPr>
        <w:t>2.</w:t>
      </w:r>
      <w:r>
        <w:rPr>
          <w:rFonts w:eastAsiaTheme="minorHAnsi"/>
          <w:sz w:val="28"/>
          <w:szCs w:val="28"/>
          <w:lang w:eastAsia="en-US"/>
        </w:rPr>
        <w:t>4. Пункт 11 признать утратившим силу.</w:t>
      </w:r>
    </w:p>
    <w:p w:rsidR="000320C5" w:rsidRDefault="00FF2DD2" w:rsidP="000320C5">
      <w:pPr>
        <w:spacing w:line="36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1.4</w:t>
      </w:r>
      <w:r w:rsidR="000320C5"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eastAsia="en-US"/>
        </w:rPr>
        <w:t>3. </w:t>
      </w:r>
      <w:r w:rsidR="000320C5">
        <w:rPr>
          <w:rFonts w:eastAsiaTheme="minorHAnsi"/>
          <w:sz w:val="28"/>
          <w:szCs w:val="28"/>
          <w:lang w:eastAsia="en-US"/>
        </w:rPr>
        <w:t xml:space="preserve">В разделе </w:t>
      </w:r>
      <w:r w:rsidR="000320C5">
        <w:rPr>
          <w:rFonts w:eastAsiaTheme="minorHAnsi"/>
          <w:sz w:val="28"/>
          <w:szCs w:val="28"/>
          <w:lang w:val="en-US" w:eastAsia="en-US"/>
        </w:rPr>
        <w:t>IV</w:t>
      </w:r>
      <w:r>
        <w:rPr>
          <w:rFonts w:eastAsiaTheme="minorHAnsi"/>
          <w:sz w:val="28"/>
          <w:szCs w:val="28"/>
          <w:lang w:eastAsia="en-US"/>
        </w:rPr>
        <w:t xml:space="preserve"> Положения</w:t>
      </w:r>
      <w:r w:rsidR="000320C5">
        <w:rPr>
          <w:rFonts w:eastAsiaTheme="minorHAnsi"/>
          <w:sz w:val="28"/>
          <w:szCs w:val="28"/>
          <w:lang w:eastAsia="en-US"/>
        </w:rPr>
        <w:t>:</w:t>
      </w:r>
    </w:p>
    <w:p w:rsidR="000320C5" w:rsidRPr="00AA42CA" w:rsidRDefault="000320C5" w:rsidP="00840D3A">
      <w:pPr>
        <w:spacing w:line="36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1.</w:t>
      </w:r>
      <w:r w:rsidR="00FF2DD2">
        <w:rPr>
          <w:rFonts w:eastAsiaTheme="minorHAnsi"/>
          <w:sz w:val="28"/>
          <w:szCs w:val="28"/>
          <w:lang w:eastAsia="en-US"/>
        </w:rPr>
        <w:t>4</w:t>
      </w:r>
      <w:r>
        <w:rPr>
          <w:rFonts w:eastAsiaTheme="minorHAnsi"/>
          <w:sz w:val="28"/>
          <w:szCs w:val="28"/>
          <w:lang w:eastAsia="en-US"/>
        </w:rPr>
        <w:t>.</w:t>
      </w:r>
      <w:r w:rsidR="00FF2DD2">
        <w:rPr>
          <w:rFonts w:eastAsiaTheme="minorHAnsi"/>
          <w:sz w:val="28"/>
          <w:szCs w:val="28"/>
          <w:lang w:eastAsia="en-US"/>
        </w:rPr>
        <w:t>3.</w:t>
      </w:r>
      <w:r>
        <w:rPr>
          <w:rFonts w:eastAsiaTheme="minorHAnsi"/>
          <w:sz w:val="28"/>
          <w:szCs w:val="28"/>
          <w:lang w:eastAsia="en-US"/>
        </w:rPr>
        <w:t>1. Пункты 1-5 признать утратившими силу.</w:t>
      </w:r>
    </w:p>
    <w:p w:rsidR="000320C5" w:rsidRDefault="000320C5" w:rsidP="000320C5">
      <w:pPr>
        <w:pStyle w:val="af3"/>
        <w:tabs>
          <w:tab w:val="left" w:pos="555"/>
        </w:tabs>
        <w:spacing w:line="360" w:lineRule="exact"/>
        <w:ind w:firstLine="709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1.</w:t>
      </w:r>
      <w:r w:rsidR="00FF2DD2">
        <w:rPr>
          <w:b w:val="0"/>
          <w:bCs w:val="0"/>
          <w:sz w:val="28"/>
          <w:szCs w:val="28"/>
        </w:rPr>
        <w:t>4.4</w:t>
      </w:r>
      <w:r>
        <w:rPr>
          <w:b w:val="0"/>
          <w:bCs w:val="0"/>
          <w:sz w:val="28"/>
          <w:szCs w:val="28"/>
        </w:rPr>
        <w:t>.</w:t>
      </w:r>
      <w:r w:rsidR="00FF2DD2">
        <w:rPr>
          <w:b w:val="0"/>
          <w:bCs w:val="0"/>
          <w:sz w:val="28"/>
          <w:szCs w:val="28"/>
        </w:rPr>
        <w:t> </w:t>
      </w:r>
      <w:r>
        <w:rPr>
          <w:b w:val="0"/>
          <w:bCs w:val="0"/>
          <w:sz w:val="28"/>
          <w:szCs w:val="28"/>
        </w:rPr>
        <w:t>Приложение № 2 к Положению о порядке организации и проведения этнологической экспертизы признать утратившим силу.</w:t>
      </w:r>
    </w:p>
    <w:p w:rsidR="000320C5" w:rsidRDefault="000320C5" w:rsidP="000320C5">
      <w:pPr>
        <w:spacing w:line="360" w:lineRule="exact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2. </w:t>
      </w:r>
      <w:r w:rsidRPr="00C05B0C">
        <w:rPr>
          <w:color w:val="000000" w:themeColor="text1"/>
          <w:sz w:val="28"/>
          <w:szCs w:val="28"/>
        </w:rPr>
        <w:t>Опубликовать настоящее постановление в официальных средствах массовой информации.</w:t>
      </w:r>
    </w:p>
    <w:p w:rsidR="000320C5" w:rsidRDefault="000320C5" w:rsidP="000320C5">
      <w:pPr>
        <w:spacing w:line="360" w:lineRule="exact"/>
        <w:ind w:firstLine="567"/>
        <w:jc w:val="both"/>
        <w:rPr>
          <w:sz w:val="28"/>
          <w:szCs w:val="28"/>
        </w:rPr>
      </w:pPr>
    </w:p>
    <w:p w:rsidR="00126C8E" w:rsidRDefault="00126C8E" w:rsidP="000320C5">
      <w:pPr>
        <w:spacing w:line="360" w:lineRule="exact"/>
        <w:ind w:firstLine="567"/>
        <w:jc w:val="both"/>
        <w:rPr>
          <w:sz w:val="28"/>
          <w:szCs w:val="28"/>
        </w:rPr>
      </w:pPr>
    </w:p>
    <w:p w:rsidR="00AA42CA" w:rsidRDefault="00AA42CA" w:rsidP="000320C5">
      <w:pPr>
        <w:spacing w:line="360" w:lineRule="exact"/>
        <w:ind w:firstLine="567"/>
        <w:jc w:val="both"/>
        <w:rPr>
          <w:sz w:val="28"/>
          <w:szCs w:val="28"/>
        </w:rPr>
      </w:pPr>
    </w:p>
    <w:p w:rsidR="00126C8E" w:rsidRDefault="00126C8E" w:rsidP="000320C5">
      <w:pPr>
        <w:spacing w:line="360" w:lineRule="exact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</w:t>
      </w:r>
      <w:r w:rsidR="000320C5">
        <w:rPr>
          <w:sz w:val="28"/>
          <w:szCs w:val="28"/>
        </w:rPr>
        <w:t xml:space="preserve"> </w:t>
      </w:r>
      <w:r w:rsidR="000320C5" w:rsidRPr="00A87904">
        <w:rPr>
          <w:sz w:val="28"/>
          <w:szCs w:val="28"/>
        </w:rPr>
        <w:t>Председател</w:t>
      </w:r>
      <w:r>
        <w:rPr>
          <w:sz w:val="28"/>
          <w:szCs w:val="28"/>
        </w:rPr>
        <w:t>я</w:t>
      </w:r>
      <w:r w:rsidR="000320C5" w:rsidRPr="00A87904">
        <w:rPr>
          <w:sz w:val="28"/>
          <w:szCs w:val="28"/>
        </w:rPr>
        <w:t xml:space="preserve"> Правительства</w:t>
      </w:r>
    </w:p>
    <w:p w:rsidR="000320C5" w:rsidRDefault="000320C5" w:rsidP="000320C5">
      <w:pPr>
        <w:spacing w:line="360" w:lineRule="exact"/>
        <w:jc w:val="both"/>
        <w:rPr>
          <w:sz w:val="28"/>
          <w:szCs w:val="28"/>
        </w:rPr>
      </w:pPr>
      <w:r w:rsidRPr="00A87904">
        <w:rPr>
          <w:sz w:val="28"/>
          <w:szCs w:val="28"/>
        </w:rPr>
        <w:t>Республики Саха (Якутия)</w:t>
      </w:r>
      <w:r>
        <w:rPr>
          <w:sz w:val="28"/>
          <w:szCs w:val="28"/>
        </w:rPr>
        <w:t xml:space="preserve">                                   </w:t>
      </w:r>
      <w:r w:rsidR="00126C8E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  </w:t>
      </w:r>
      <w:r w:rsidR="00126C8E">
        <w:rPr>
          <w:sz w:val="28"/>
          <w:szCs w:val="28"/>
        </w:rPr>
        <w:t>В. СОЛОДОВ</w:t>
      </w:r>
    </w:p>
    <w:p w:rsidR="000320C5" w:rsidRDefault="000320C5" w:rsidP="000320C5">
      <w:pPr>
        <w:spacing w:line="360" w:lineRule="exact"/>
        <w:jc w:val="both"/>
        <w:rPr>
          <w:sz w:val="28"/>
          <w:szCs w:val="28"/>
        </w:rPr>
      </w:pPr>
    </w:p>
    <w:p w:rsidR="000320C5" w:rsidRDefault="000320C5" w:rsidP="000320C5">
      <w:pPr>
        <w:spacing w:line="360" w:lineRule="exac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0320C5" w:rsidRDefault="000320C5" w:rsidP="000320C5">
      <w:pPr>
        <w:spacing w:line="360" w:lineRule="exact"/>
        <w:jc w:val="both"/>
        <w:rPr>
          <w:sz w:val="28"/>
          <w:szCs w:val="28"/>
        </w:rPr>
      </w:pPr>
    </w:p>
    <w:p w:rsidR="00C245A5" w:rsidRDefault="00C245A5" w:rsidP="00CD7851">
      <w:pPr>
        <w:spacing w:line="360" w:lineRule="exact"/>
        <w:jc w:val="both"/>
        <w:rPr>
          <w:sz w:val="28"/>
          <w:szCs w:val="28"/>
        </w:rPr>
      </w:pPr>
    </w:p>
    <w:p w:rsidR="00C87075" w:rsidRDefault="00C87075" w:rsidP="00CD7851">
      <w:pPr>
        <w:spacing w:line="360" w:lineRule="exact"/>
        <w:jc w:val="both"/>
        <w:rPr>
          <w:sz w:val="28"/>
          <w:szCs w:val="28"/>
        </w:rPr>
      </w:pPr>
    </w:p>
    <w:p w:rsidR="00C87075" w:rsidRDefault="00C87075" w:rsidP="00CD7851">
      <w:pPr>
        <w:spacing w:line="360" w:lineRule="exact"/>
        <w:jc w:val="both"/>
        <w:rPr>
          <w:sz w:val="28"/>
          <w:szCs w:val="28"/>
        </w:rPr>
      </w:pPr>
    </w:p>
    <w:p w:rsidR="00C87075" w:rsidRDefault="00C87075" w:rsidP="00CD7851">
      <w:pPr>
        <w:spacing w:line="360" w:lineRule="exact"/>
        <w:jc w:val="both"/>
        <w:rPr>
          <w:sz w:val="28"/>
          <w:szCs w:val="28"/>
        </w:rPr>
      </w:pPr>
    </w:p>
    <w:p w:rsidR="00C87075" w:rsidRDefault="00C87075" w:rsidP="00CD7851">
      <w:pPr>
        <w:spacing w:line="360" w:lineRule="exact"/>
        <w:jc w:val="both"/>
        <w:rPr>
          <w:sz w:val="28"/>
          <w:szCs w:val="28"/>
        </w:rPr>
      </w:pPr>
    </w:p>
    <w:p w:rsidR="00C87075" w:rsidRDefault="00C87075" w:rsidP="00CD7851">
      <w:pPr>
        <w:spacing w:line="360" w:lineRule="exact"/>
        <w:jc w:val="both"/>
        <w:rPr>
          <w:sz w:val="28"/>
          <w:szCs w:val="28"/>
        </w:rPr>
      </w:pPr>
    </w:p>
    <w:p w:rsidR="00C87075" w:rsidRDefault="00C87075" w:rsidP="00CD7851">
      <w:pPr>
        <w:spacing w:line="360" w:lineRule="exact"/>
        <w:jc w:val="both"/>
        <w:rPr>
          <w:sz w:val="28"/>
          <w:szCs w:val="28"/>
        </w:rPr>
      </w:pPr>
    </w:p>
    <w:p w:rsidR="00C87075" w:rsidRDefault="00C87075" w:rsidP="00CD7851">
      <w:pPr>
        <w:spacing w:line="360" w:lineRule="exact"/>
        <w:jc w:val="both"/>
        <w:rPr>
          <w:sz w:val="28"/>
          <w:szCs w:val="28"/>
        </w:rPr>
      </w:pPr>
    </w:p>
    <w:p w:rsidR="00C87075" w:rsidRDefault="00C87075" w:rsidP="00C87075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ПОЯСНИТЕЛЬНАЯ ЗАПИСКА</w:t>
      </w:r>
    </w:p>
    <w:p w:rsidR="00C87075" w:rsidRDefault="00C87075" w:rsidP="00C87075">
      <w:pPr>
        <w:ind w:firstLine="567"/>
        <w:jc w:val="center"/>
        <w:rPr>
          <w:rFonts w:eastAsia="TimesNewRomanPS-BoldMT"/>
          <w:b/>
          <w:bCs/>
          <w:sz w:val="28"/>
          <w:szCs w:val="28"/>
        </w:rPr>
      </w:pPr>
      <w:r>
        <w:rPr>
          <w:rFonts w:eastAsia="TimesNewRomanPS-BoldMT"/>
          <w:b/>
          <w:bCs/>
          <w:sz w:val="28"/>
          <w:szCs w:val="28"/>
        </w:rPr>
        <w:t>к проекту постановления Правительства Республики Саха (Якутия)</w:t>
      </w:r>
    </w:p>
    <w:p w:rsidR="00C87075" w:rsidRDefault="00C87075" w:rsidP="00C87075">
      <w:pPr>
        <w:ind w:firstLine="567"/>
        <w:jc w:val="center"/>
        <w:rPr>
          <w:rFonts w:eastAsia="TimesNewRomanPS-BoldMT"/>
          <w:b/>
          <w:bCs/>
          <w:sz w:val="28"/>
          <w:szCs w:val="28"/>
        </w:rPr>
      </w:pPr>
      <w:r>
        <w:rPr>
          <w:rFonts w:eastAsia="TimesNewRomanPS-BoldMT"/>
          <w:b/>
          <w:bCs/>
          <w:sz w:val="28"/>
          <w:szCs w:val="28"/>
        </w:rPr>
        <w:t>«О внесении изменений в постановление Правительства Республики Саха (Якутия) от 06 сентября 2011 г. №428 “О порядке организации и  проведения этнологической экспертизы в местах традиционного проживания и традиционной хозяйственной деятельности коренных малочисленных народов»</w:t>
      </w:r>
    </w:p>
    <w:p w:rsidR="00C87075" w:rsidRDefault="00C87075" w:rsidP="00C87075">
      <w:pPr>
        <w:jc w:val="both"/>
        <w:rPr>
          <w:sz w:val="28"/>
          <w:szCs w:val="28"/>
          <w:lang w:eastAsia="en-US"/>
        </w:rPr>
      </w:pPr>
    </w:p>
    <w:p w:rsidR="00C87075" w:rsidRDefault="00C87075" w:rsidP="00C87075">
      <w:pPr>
        <w:spacing w:line="360" w:lineRule="exact"/>
        <w:ind w:firstLine="709"/>
        <w:jc w:val="both"/>
        <w:rPr>
          <w:rFonts w:eastAsia="TimesNewRomanPS-BoldMT"/>
          <w:bCs/>
          <w:sz w:val="28"/>
          <w:szCs w:val="28"/>
        </w:rPr>
      </w:pPr>
      <w:r>
        <w:rPr>
          <w:rFonts w:eastAsia="TimesNewRomanPS-BoldMT"/>
          <w:bCs/>
          <w:sz w:val="28"/>
          <w:szCs w:val="28"/>
        </w:rPr>
        <w:t xml:space="preserve">1. Правовое обоснование необходимости принятия акта: </w:t>
      </w:r>
    </w:p>
    <w:p w:rsidR="00C87075" w:rsidRDefault="00C87075" w:rsidP="00C87075">
      <w:pPr>
        <w:autoSpaceDE w:val="0"/>
        <w:autoSpaceDN w:val="0"/>
        <w:adjustRightInd w:val="0"/>
        <w:spacing w:line="360" w:lineRule="exact"/>
        <w:ind w:firstLine="709"/>
        <w:jc w:val="both"/>
        <w:rPr>
          <w:rFonts w:eastAsia="TimesNewRomanPS-BoldMT"/>
          <w:bCs/>
          <w:sz w:val="28"/>
          <w:szCs w:val="28"/>
        </w:rPr>
      </w:pPr>
      <w:proofErr w:type="gramStart"/>
      <w:r>
        <w:rPr>
          <w:rFonts w:eastAsia="TimesNewRomanPS-BoldMT"/>
          <w:bCs/>
          <w:sz w:val="28"/>
          <w:szCs w:val="28"/>
        </w:rPr>
        <w:t>Проект постановления Правительства Республики Саха (Якутия) «О внесении изменений в постановление Правительства Республики Саха (Якутия) от 06 сентября 2011 г. №428 “О порядке организации и  проведения этнологической экспертизы в местах традиционного проживания и традиционной хозяйственной деятельности коренных малочисленных народов”» (далее – проект постановления) разработан в соответствии со статьей 80 Конституции (Основного закона) Республики Саха (Якутия), статьей 1 Конституционного закона Республики Саха</w:t>
      </w:r>
      <w:proofErr w:type="gramEnd"/>
      <w:r>
        <w:rPr>
          <w:rFonts w:eastAsia="TimesNewRomanPS-BoldMT"/>
          <w:bCs/>
          <w:sz w:val="28"/>
          <w:szCs w:val="28"/>
        </w:rPr>
        <w:t xml:space="preserve"> (Якутия) от 15.02.1995 </w:t>
      </w:r>
      <w:proofErr w:type="gramStart"/>
      <w:r>
        <w:rPr>
          <w:rFonts w:eastAsia="TimesNewRomanPS-BoldMT"/>
          <w:bCs/>
          <w:sz w:val="28"/>
          <w:szCs w:val="28"/>
        </w:rPr>
        <w:t>З</w:t>
      </w:r>
      <w:proofErr w:type="gramEnd"/>
      <w:r>
        <w:rPr>
          <w:rFonts w:eastAsia="TimesNewRomanPS-BoldMT"/>
          <w:bCs/>
          <w:sz w:val="28"/>
          <w:szCs w:val="28"/>
        </w:rPr>
        <w:t xml:space="preserve"> № 51-I «О Правительстве Республики Саха (Якутия)». </w:t>
      </w:r>
    </w:p>
    <w:p w:rsidR="00C87075" w:rsidRDefault="00C87075" w:rsidP="00C87075">
      <w:pPr>
        <w:autoSpaceDE w:val="0"/>
        <w:autoSpaceDN w:val="0"/>
        <w:adjustRightInd w:val="0"/>
        <w:spacing w:line="360" w:lineRule="exact"/>
        <w:ind w:firstLine="709"/>
        <w:jc w:val="both"/>
        <w:rPr>
          <w:rFonts w:eastAsia="TimesNewRomanPS-BoldMT"/>
          <w:bCs/>
          <w:sz w:val="28"/>
          <w:szCs w:val="28"/>
        </w:rPr>
      </w:pPr>
      <w:r>
        <w:rPr>
          <w:rFonts w:eastAsia="TimesNewRomanPS-BoldMT"/>
          <w:bCs/>
          <w:sz w:val="28"/>
          <w:szCs w:val="28"/>
        </w:rPr>
        <w:t xml:space="preserve">2. Основание для подготовки и внесения акта: </w:t>
      </w:r>
    </w:p>
    <w:p w:rsidR="00C87075" w:rsidRDefault="00C87075" w:rsidP="00C87075">
      <w:pPr>
        <w:autoSpaceDE w:val="0"/>
        <w:autoSpaceDN w:val="0"/>
        <w:adjustRightInd w:val="0"/>
        <w:spacing w:line="360" w:lineRule="exact"/>
        <w:ind w:firstLine="709"/>
        <w:jc w:val="both"/>
        <w:rPr>
          <w:rFonts w:eastAsia="TimesNewRomanPS-BoldMT"/>
          <w:bCs/>
          <w:sz w:val="28"/>
          <w:szCs w:val="28"/>
        </w:rPr>
      </w:pPr>
      <w:r>
        <w:rPr>
          <w:rFonts w:eastAsia="TimesNewRomanPS-BoldMT"/>
          <w:bCs/>
          <w:sz w:val="28"/>
          <w:szCs w:val="28"/>
        </w:rPr>
        <w:t>- Закон Республики Саха (Якутия) от 18.12.2015 1568-З № 693-V «О внесении изменений в Закон Республики Саха (Якутия) “Об этнологической экспертизе в местах традиционного проживания и традиционной хозяйственной деятельности коренных малочисленных народов Севера Республики Саха (Якутия)”»;</w:t>
      </w:r>
    </w:p>
    <w:p w:rsidR="00C87075" w:rsidRDefault="00C87075" w:rsidP="00C87075">
      <w:pPr>
        <w:autoSpaceDE w:val="0"/>
        <w:autoSpaceDN w:val="0"/>
        <w:adjustRightInd w:val="0"/>
        <w:spacing w:line="360" w:lineRule="exact"/>
        <w:ind w:firstLine="709"/>
        <w:jc w:val="both"/>
        <w:rPr>
          <w:rFonts w:eastAsia="TimesNewRomanPS-BoldMT"/>
          <w:bCs/>
          <w:sz w:val="28"/>
          <w:szCs w:val="28"/>
        </w:rPr>
      </w:pPr>
      <w:proofErr w:type="gramStart"/>
      <w:r>
        <w:rPr>
          <w:rFonts w:eastAsia="TimesNewRomanPS-BoldMT"/>
          <w:bCs/>
          <w:sz w:val="28"/>
          <w:szCs w:val="28"/>
        </w:rPr>
        <w:t xml:space="preserve">- Указ </w:t>
      </w:r>
      <w:proofErr w:type="spellStart"/>
      <w:r>
        <w:rPr>
          <w:rFonts w:eastAsia="TimesNewRomanPS-BoldMT"/>
          <w:bCs/>
          <w:sz w:val="28"/>
          <w:szCs w:val="28"/>
        </w:rPr>
        <w:t>Врио</w:t>
      </w:r>
      <w:proofErr w:type="spellEnd"/>
      <w:r>
        <w:rPr>
          <w:rFonts w:eastAsia="TimesNewRomanPS-BoldMT"/>
          <w:bCs/>
          <w:sz w:val="28"/>
          <w:szCs w:val="28"/>
        </w:rPr>
        <w:t xml:space="preserve"> Главы Республики Саха (Якутия) от 10.06.2018 №2655 «О внесении изменений в Указ Президента Республики Саха (Якутия) от 14 мая 2011 г. №640 «О структуре исполнительных органов государственной власти Республики Саха (Якутия)»;</w:t>
      </w:r>
      <w:proofErr w:type="gramEnd"/>
    </w:p>
    <w:p w:rsidR="00C87075" w:rsidRDefault="00C87075" w:rsidP="00C87075">
      <w:pPr>
        <w:pStyle w:val="Default"/>
        <w:spacing w:line="360" w:lineRule="exact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NewRomanPS-BoldMT"/>
          <w:bCs/>
          <w:sz w:val="28"/>
          <w:szCs w:val="28"/>
          <w:lang w:eastAsia="ru-RU"/>
        </w:rPr>
        <w:t>- пункт 35 плана заседаний</w:t>
      </w:r>
      <w:r>
        <w:rPr>
          <w:rFonts w:eastAsia="TimesNewRomanPS-BoldMT"/>
          <w:bCs/>
          <w:color w:val="auto"/>
          <w:sz w:val="28"/>
          <w:szCs w:val="28"/>
          <w:lang w:eastAsia="ru-RU"/>
        </w:rPr>
        <w:t xml:space="preserve"> </w:t>
      </w:r>
      <w:r>
        <w:rPr>
          <w:rFonts w:eastAsia="TimesNewRomanPS-BoldMT"/>
          <w:bCs/>
          <w:sz w:val="28"/>
          <w:szCs w:val="28"/>
          <w:lang w:eastAsia="ru-RU"/>
        </w:rPr>
        <w:t>Правительства</w:t>
      </w:r>
      <w:r>
        <w:rPr>
          <w:rFonts w:eastAsia="TimesNewRomanPS-BoldMT"/>
          <w:bCs/>
          <w:color w:val="auto"/>
          <w:sz w:val="28"/>
          <w:szCs w:val="28"/>
          <w:lang w:eastAsia="ru-RU"/>
        </w:rPr>
        <w:t xml:space="preserve"> </w:t>
      </w:r>
      <w:r>
        <w:rPr>
          <w:rFonts w:eastAsia="TimesNewRomanPS-BoldMT"/>
          <w:bCs/>
          <w:sz w:val="28"/>
          <w:szCs w:val="28"/>
          <w:lang w:eastAsia="ru-RU"/>
        </w:rPr>
        <w:t>Республики</w:t>
      </w:r>
      <w:r>
        <w:rPr>
          <w:rFonts w:eastAsia="TimesNewRomanPS-BoldMT"/>
          <w:bCs/>
          <w:color w:val="auto"/>
          <w:sz w:val="28"/>
          <w:szCs w:val="28"/>
          <w:lang w:eastAsia="ru-RU"/>
        </w:rPr>
        <w:t xml:space="preserve"> </w:t>
      </w:r>
      <w:r>
        <w:rPr>
          <w:rFonts w:eastAsia="TimesNewRomanPS-BoldMT"/>
          <w:bCs/>
          <w:sz w:val="28"/>
          <w:szCs w:val="28"/>
          <w:lang w:eastAsia="ru-RU"/>
        </w:rPr>
        <w:t>Саха</w:t>
      </w:r>
      <w:r>
        <w:rPr>
          <w:rFonts w:eastAsia="TimesNewRomanPS-BoldMT"/>
          <w:bCs/>
          <w:color w:val="auto"/>
          <w:sz w:val="28"/>
          <w:szCs w:val="28"/>
          <w:lang w:eastAsia="ru-RU"/>
        </w:rPr>
        <w:t xml:space="preserve"> (</w:t>
      </w:r>
      <w:r>
        <w:rPr>
          <w:rFonts w:eastAsia="TimesNewRomanPS-BoldMT"/>
          <w:bCs/>
          <w:sz w:val="28"/>
          <w:szCs w:val="28"/>
          <w:lang w:eastAsia="ru-RU"/>
        </w:rPr>
        <w:t>Якут</w:t>
      </w:r>
      <w:r>
        <w:rPr>
          <w:rFonts w:eastAsia="TimesNewRomanPS-BoldMT"/>
          <w:bCs/>
          <w:color w:val="auto"/>
          <w:sz w:val="28"/>
          <w:szCs w:val="28"/>
          <w:lang w:eastAsia="ru-RU"/>
        </w:rPr>
        <w:t>ия) на 2018 год</w:t>
      </w:r>
      <w:r>
        <w:rPr>
          <w:rFonts w:eastAsia="TimesNewRomanPS-BoldMT"/>
          <w:bCs/>
          <w:sz w:val="28"/>
          <w:szCs w:val="28"/>
          <w:lang w:eastAsia="ru-RU"/>
        </w:rPr>
        <w:t xml:space="preserve">, утвержденного </w:t>
      </w:r>
      <w:r>
        <w:rPr>
          <w:sz w:val="28"/>
          <w:szCs w:val="28"/>
          <w:lang w:eastAsia="ru-RU"/>
        </w:rPr>
        <w:t>распоряжением Правительства Республики Саха (Якутия) от 29 декабря 2017 г. № 1669-р.</w:t>
      </w:r>
    </w:p>
    <w:p w:rsidR="00C87075" w:rsidRDefault="00C87075" w:rsidP="00C87075">
      <w:pPr>
        <w:autoSpaceDE w:val="0"/>
        <w:autoSpaceDN w:val="0"/>
        <w:adjustRightInd w:val="0"/>
        <w:spacing w:line="360" w:lineRule="exact"/>
        <w:ind w:firstLine="709"/>
        <w:jc w:val="both"/>
        <w:rPr>
          <w:rFonts w:eastAsia="TimesNewRomanPS-BoldMT"/>
          <w:bCs/>
          <w:sz w:val="28"/>
          <w:szCs w:val="28"/>
        </w:rPr>
      </w:pPr>
      <w:r>
        <w:rPr>
          <w:rFonts w:eastAsia="TimesNewRomanPS-BoldMT"/>
          <w:bCs/>
          <w:sz w:val="28"/>
          <w:szCs w:val="28"/>
        </w:rPr>
        <w:t xml:space="preserve">3. Цели, задачи и предмет правового регулирования акта: </w:t>
      </w:r>
    </w:p>
    <w:p w:rsidR="00C87075" w:rsidRDefault="00C87075" w:rsidP="00C87075">
      <w:pPr>
        <w:autoSpaceDE w:val="0"/>
        <w:autoSpaceDN w:val="0"/>
        <w:adjustRightInd w:val="0"/>
        <w:spacing w:line="360" w:lineRule="exact"/>
        <w:ind w:firstLine="709"/>
        <w:jc w:val="both"/>
        <w:rPr>
          <w:rFonts w:eastAsia="TimesNewRomanPS-BoldMT"/>
          <w:bCs/>
          <w:sz w:val="28"/>
          <w:szCs w:val="28"/>
        </w:rPr>
      </w:pPr>
      <w:proofErr w:type="gramStart"/>
      <w:r>
        <w:rPr>
          <w:rFonts w:eastAsia="TimesNewRomanPS-BoldMT"/>
          <w:bCs/>
          <w:sz w:val="28"/>
          <w:szCs w:val="28"/>
        </w:rPr>
        <w:t>Проектом постановления предлагается привести  порядок организации и  проведения этнологической экспертизы в соответствии с Законом Республики Саха (Якутия) от 18.12.2015 1568-З № 693-V «О внесении изменений в Закон Республики Саха (Якутия) “Об этнологической экспертизе в местах традиционного проживания и традиционной хозяйственной деятельности коренных малочисленных народов Севера Республики Саха (Якутия)”» в части устранения несоответствия Федеральному Закону от 05.04.2013 № 44-ФЗ «О контрактной системе в</w:t>
      </w:r>
      <w:proofErr w:type="gramEnd"/>
      <w:r>
        <w:rPr>
          <w:rFonts w:eastAsia="TimesNewRomanPS-BoldMT"/>
          <w:bCs/>
          <w:sz w:val="28"/>
          <w:szCs w:val="28"/>
        </w:rPr>
        <w:t xml:space="preserve"> сфере закупок товаров, работ, услуг для обеспечения </w:t>
      </w:r>
      <w:r>
        <w:rPr>
          <w:rFonts w:eastAsia="TimesNewRomanPS-BoldMT"/>
          <w:bCs/>
          <w:sz w:val="28"/>
          <w:szCs w:val="28"/>
        </w:rPr>
        <w:lastRenderedPageBreak/>
        <w:t xml:space="preserve">государственных и муниципальных нужд» механизма финансирования этнологической экспертизы. </w:t>
      </w:r>
    </w:p>
    <w:p w:rsidR="00C87075" w:rsidRDefault="00C87075" w:rsidP="00C87075">
      <w:pPr>
        <w:autoSpaceDE w:val="0"/>
        <w:autoSpaceDN w:val="0"/>
        <w:adjustRightInd w:val="0"/>
        <w:spacing w:line="360" w:lineRule="exact"/>
        <w:ind w:firstLine="709"/>
        <w:jc w:val="both"/>
        <w:rPr>
          <w:rFonts w:eastAsia="TimesNewRomanPS-BoldMT"/>
          <w:bCs/>
          <w:sz w:val="28"/>
          <w:szCs w:val="28"/>
        </w:rPr>
      </w:pPr>
      <w:r>
        <w:rPr>
          <w:rFonts w:eastAsia="TimesNewRomanPS-BoldMT"/>
          <w:bCs/>
          <w:sz w:val="28"/>
          <w:szCs w:val="28"/>
        </w:rPr>
        <w:t xml:space="preserve">Также, в связи с изменениями в структуре исполнительных органов государственной власти Республики Саха (Якутия) полномочия в области этнологической экспертизе возлагаются на Министерство внешних связей и делам народов Республики Саха (Якутия). </w:t>
      </w:r>
    </w:p>
    <w:p w:rsidR="00C87075" w:rsidRDefault="00C87075" w:rsidP="00C87075">
      <w:pPr>
        <w:autoSpaceDE w:val="0"/>
        <w:autoSpaceDN w:val="0"/>
        <w:adjustRightInd w:val="0"/>
        <w:spacing w:line="360" w:lineRule="exact"/>
        <w:ind w:firstLine="709"/>
        <w:jc w:val="both"/>
        <w:rPr>
          <w:rFonts w:eastAsia="TimesNewRomanPS-BoldMT"/>
          <w:bCs/>
          <w:sz w:val="28"/>
          <w:szCs w:val="28"/>
        </w:rPr>
      </w:pPr>
      <w:r>
        <w:rPr>
          <w:rFonts w:eastAsia="TimesNewRomanPS-BoldMT"/>
          <w:bCs/>
          <w:sz w:val="28"/>
          <w:szCs w:val="28"/>
        </w:rPr>
        <w:t xml:space="preserve">4. Структура проекта решения: </w:t>
      </w:r>
    </w:p>
    <w:p w:rsidR="00C87075" w:rsidRDefault="00C87075" w:rsidP="00C87075">
      <w:pPr>
        <w:autoSpaceDE w:val="0"/>
        <w:autoSpaceDN w:val="0"/>
        <w:adjustRightInd w:val="0"/>
        <w:spacing w:line="360" w:lineRule="exact"/>
        <w:ind w:firstLine="709"/>
        <w:jc w:val="both"/>
        <w:rPr>
          <w:rFonts w:eastAsia="TimesNewRomanPS-BoldMT"/>
          <w:bCs/>
          <w:sz w:val="28"/>
          <w:szCs w:val="28"/>
        </w:rPr>
      </w:pPr>
      <w:r>
        <w:rPr>
          <w:rFonts w:eastAsia="TimesNewRomanPS-BoldMT"/>
          <w:bCs/>
          <w:sz w:val="28"/>
          <w:szCs w:val="28"/>
        </w:rPr>
        <w:t>Проект постановления состоит из преамбулы и 2 пунктов.</w:t>
      </w:r>
    </w:p>
    <w:p w:rsidR="00C87075" w:rsidRDefault="00C87075" w:rsidP="00C87075">
      <w:pPr>
        <w:autoSpaceDE w:val="0"/>
        <w:autoSpaceDN w:val="0"/>
        <w:adjustRightInd w:val="0"/>
        <w:spacing w:line="360" w:lineRule="exact"/>
        <w:ind w:firstLine="709"/>
        <w:jc w:val="both"/>
        <w:rPr>
          <w:rFonts w:eastAsia="TimesNewRomanPS-BoldMT"/>
          <w:bCs/>
          <w:sz w:val="28"/>
          <w:szCs w:val="28"/>
        </w:rPr>
      </w:pPr>
      <w:r>
        <w:rPr>
          <w:rFonts w:eastAsia="TimesNewRomanPS-BoldMT"/>
          <w:bCs/>
          <w:sz w:val="28"/>
          <w:szCs w:val="28"/>
        </w:rPr>
        <w:t xml:space="preserve">5. Правовые акты, в которые вносятся или предполагается внести изменения: </w:t>
      </w:r>
    </w:p>
    <w:p w:rsidR="00C87075" w:rsidRDefault="00C87075" w:rsidP="00C87075">
      <w:pPr>
        <w:autoSpaceDE w:val="0"/>
        <w:autoSpaceDN w:val="0"/>
        <w:adjustRightInd w:val="0"/>
        <w:spacing w:line="360" w:lineRule="exact"/>
        <w:ind w:firstLine="709"/>
        <w:jc w:val="both"/>
        <w:rPr>
          <w:rFonts w:eastAsia="TimesNewRomanPS-BoldMT"/>
          <w:bCs/>
          <w:sz w:val="28"/>
          <w:szCs w:val="28"/>
        </w:rPr>
      </w:pPr>
      <w:r>
        <w:rPr>
          <w:rFonts w:eastAsia="TimesNewRomanPS-BoldMT"/>
          <w:bCs/>
          <w:sz w:val="28"/>
          <w:szCs w:val="28"/>
        </w:rPr>
        <w:t xml:space="preserve">Принятие проекта постановления не требует принятия новых нормативных актов, а также внесения изменений в действующие нормативные акты или признания их </w:t>
      </w:r>
      <w:proofErr w:type="gramStart"/>
      <w:r>
        <w:rPr>
          <w:rFonts w:eastAsia="TimesNewRomanPS-BoldMT"/>
          <w:bCs/>
          <w:sz w:val="28"/>
          <w:szCs w:val="28"/>
        </w:rPr>
        <w:t>утратившими</w:t>
      </w:r>
      <w:proofErr w:type="gramEnd"/>
      <w:r>
        <w:rPr>
          <w:rFonts w:eastAsia="TimesNewRomanPS-BoldMT"/>
          <w:bCs/>
          <w:sz w:val="28"/>
          <w:szCs w:val="28"/>
        </w:rPr>
        <w:t xml:space="preserve"> силу.</w:t>
      </w:r>
    </w:p>
    <w:p w:rsidR="00C87075" w:rsidRDefault="00C87075" w:rsidP="00C87075">
      <w:pPr>
        <w:autoSpaceDE w:val="0"/>
        <w:autoSpaceDN w:val="0"/>
        <w:adjustRightInd w:val="0"/>
        <w:spacing w:line="340" w:lineRule="exact"/>
        <w:ind w:firstLine="709"/>
        <w:jc w:val="both"/>
        <w:rPr>
          <w:rFonts w:eastAsia="TimesNewRomanPS-BoldMT" w:cs="Calibri"/>
          <w:bCs/>
          <w:sz w:val="28"/>
          <w:szCs w:val="28"/>
        </w:rPr>
      </w:pPr>
      <w:r>
        <w:rPr>
          <w:rFonts w:eastAsia="TimesNewRomanPS-BoldMT"/>
          <w:bCs/>
          <w:sz w:val="28"/>
          <w:szCs w:val="28"/>
        </w:rPr>
        <w:t>6.</w:t>
      </w:r>
      <w:r>
        <w:rPr>
          <w:rFonts w:eastAsia="TimesNewRomanPS-BoldMT"/>
          <w:bCs/>
          <w:sz w:val="28"/>
          <w:szCs w:val="28"/>
          <w:lang w:val="en-US"/>
        </w:rPr>
        <w:t> </w:t>
      </w:r>
      <w:r>
        <w:rPr>
          <w:rFonts w:eastAsia="TimesNewRomanPS-BoldMT"/>
          <w:bCs/>
          <w:sz w:val="28"/>
          <w:szCs w:val="28"/>
        </w:rPr>
        <w:t xml:space="preserve">Прогноз ожидаемых социально-экономических и иных последствий от реализации решения: </w:t>
      </w:r>
    </w:p>
    <w:p w:rsidR="00C87075" w:rsidRDefault="00C87075" w:rsidP="00C87075">
      <w:pPr>
        <w:autoSpaceDE w:val="0"/>
        <w:autoSpaceDN w:val="0"/>
        <w:adjustRightInd w:val="0"/>
        <w:spacing w:line="340" w:lineRule="exact"/>
        <w:ind w:firstLine="709"/>
        <w:jc w:val="both"/>
        <w:rPr>
          <w:rFonts w:eastAsia="TimesNewRomanPS-BoldMT"/>
          <w:sz w:val="28"/>
          <w:szCs w:val="28"/>
          <w:lang w:eastAsia="en-US"/>
        </w:rPr>
      </w:pPr>
      <w:r>
        <w:rPr>
          <w:rFonts w:eastAsia="TimesNewRomanPS-BoldMT"/>
          <w:bCs/>
          <w:sz w:val="28"/>
          <w:szCs w:val="28"/>
        </w:rPr>
        <w:t xml:space="preserve">Принятие проекта позволит привести порядок организации и  проведения этнологической экспертизы в соответствие с действующим законодательством.  </w:t>
      </w:r>
    </w:p>
    <w:p w:rsidR="00C87075" w:rsidRDefault="00C87075" w:rsidP="00C87075">
      <w:pPr>
        <w:autoSpaceDE w:val="0"/>
        <w:autoSpaceDN w:val="0"/>
        <w:adjustRightInd w:val="0"/>
        <w:spacing w:line="340" w:lineRule="exact"/>
        <w:ind w:firstLine="709"/>
        <w:jc w:val="both"/>
        <w:rPr>
          <w:sz w:val="28"/>
          <w:szCs w:val="28"/>
        </w:rPr>
      </w:pPr>
      <w:r>
        <w:rPr>
          <w:rFonts w:eastAsia="TimesNewRomanPS-BoldMT"/>
          <w:bCs/>
          <w:sz w:val="28"/>
          <w:szCs w:val="28"/>
        </w:rPr>
        <w:t>7.</w:t>
      </w:r>
      <w:r>
        <w:rPr>
          <w:rFonts w:eastAsia="TimesNewRomanPS-BoldMT"/>
          <w:bCs/>
          <w:sz w:val="28"/>
          <w:szCs w:val="28"/>
          <w:lang w:val="en-US"/>
        </w:rPr>
        <w:t> </w:t>
      </w:r>
      <w:r>
        <w:rPr>
          <w:rFonts w:eastAsia="TimesNewRomanPS-BoldMT"/>
          <w:bCs/>
          <w:sz w:val="28"/>
          <w:szCs w:val="28"/>
        </w:rPr>
        <w:t>Источник финансирования. Принятие проекта постановления не</w:t>
      </w:r>
      <w:r>
        <w:rPr>
          <w:b/>
        </w:rPr>
        <w:t xml:space="preserve"> </w:t>
      </w:r>
      <w:r>
        <w:rPr>
          <w:rFonts w:eastAsia="TimesNewRomanPS-BoldMT"/>
          <w:bCs/>
          <w:sz w:val="28"/>
          <w:szCs w:val="28"/>
        </w:rPr>
        <w:t>потребует дополнительных средств из государственного бюджета Республики Саха (Якутия).</w:t>
      </w:r>
    </w:p>
    <w:p w:rsidR="00C87075" w:rsidRDefault="00C87075" w:rsidP="00C87075">
      <w:pPr>
        <w:autoSpaceDE w:val="0"/>
        <w:autoSpaceDN w:val="0"/>
        <w:adjustRightInd w:val="0"/>
        <w:spacing w:line="360" w:lineRule="exact"/>
        <w:ind w:firstLine="709"/>
        <w:jc w:val="both"/>
        <w:rPr>
          <w:rFonts w:eastAsia="TimesNewRomanPS-BoldMT"/>
          <w:bCs/>
          <w:sz w:val="28"/>
          <w:szCs w:val="28"/>
        </w:rPr>
      </w:pPr>
    </w:p>
    <w:p w:rsidR="00C87075" w:rsidRDefault="00C87075" w:rsidP="00C87075">
      <w:pPr>
        <w:jc w:val="both"/>
        <w:rPr>
          <w:rFonts w:eastAsia="TimesNewRomanPS-BoldMT"/>
          <w:bCs/>
          <w:sz w:val="28"/>
          <w:szCs w:val="28"/>
        </w:rPr>
      </w:pPr>
    </w:p>
    <w:p w:rsidR="00C87075" w:rsidRDefault="00C87075" w:rsidP="00C87075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                 </w:t>
      </w:r>
    </w:p>
    <w:tbl>
      <w:tblPr>
        <w:tblStyle w:val="af5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6"/>
        <w:gridCol w:w="4927"/>
      </w:tblGrid>
      <w:tr w:rsidR="00C87075" w:rsidTr="00C87075">
        <w:tc>
          <w:tcPr>
            <w:tcW w:w="4926" w:type="dxa"/>
            <w:hideMark/>
          </w:tcPr>
          <w:p w:rsidR="00C87075" w:rsidRDefault="00C8707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Министр </w:t>
            </w:r>
          </w:p>
          <w:p w:rsidR="00C87075" w:rsidRDefault="00C8707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развитию институтов гражданского общества Республики Саха (Якутия)</w:t>
            </w:r>
          </w:p>
        </w:tc>
        <w:tc>
          <w:tcPr>
            <w:tcW w:w="4927" w:type="dxa"/>
          </w:tcPr>
          <w:p w:rsidR="00C87075" w:rsidRDefault="00C87075">
            <w:pPr>
              <w:jc w:val="right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C87075" w:rsidRDefault="00C87075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C87075" w:rsidRDefault="00C87075">
            <w:pPr>
              <w:jc w:val="righ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А.Д.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Бравин</w:t>
            </w:r>
            <w:proofErr w:type="spellEnd"/>
          </w:p>
        </w:tc>
      </w:tr>
    </w:tbl>
    <w:p w:rsidR="00C87075" w:rsidRDefault="00C87075" w:rsidP="00C87075">
      <w:pPr>
        <w:jc w:val="both"/>
        <w:rPr>
          <w:i/>
          <w:sz w:val="22"/>
          <w:szCs w:val="22"/>
          <w:lang w:eastAsia="en-US"/>
        </w:rPr>
      </w:pPr>
    </w:p>
    <w:p w:rsidR="00C87075" w:rsidRDefault="00C87075" w:rsidP="00CD7851">
      <w:pPr>
        <w:spacing w:line="360" w:lineRule="exact"/>
        <w:jc w:val="both"/>
        <w:rPr>
          <w:sz w:val="28"/>
          <w:szCs w:val="28"/>
        </w:rPr>
      </w:pPr>
      <w:bookmarkStart w:id="0" w:name="_GoBack"/>
      <w:bookmarkEnd w:id="0"/>
    </w:p>
    <w:sectPr w:rsidR="00C87075" w:rsidSect="00642078">
      <w:headerReference w:type="default" r:id="rId8"/>
      <w:headerReference w:type="first" r:id="rId9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13C" w:rsidRDefault="003B113C">
      <w:r>
        <w:separator/>
      </w:r>
    </w:p>
  </w:endnote>
  <w:endnote w:type="continuationSeparator" w:id="0">
    <w:p w:rsidR="003B113C" w:rsidRDefault="003B1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13C" w:rsidRDefault="003B113C">
      <w:r>
        <w:separator/>
      </w:r>
    </w:p>
  </w:footnote>
  <w:footnote w:type="continuationSeparator" w:id="0">
    <w:p w:rsidR="003B113C" w:rsidRDefault="003B11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1B2" w:rsidRDefault="004631B2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C87075">
      <w:rPr>
        <w:noProof/>
      </w:rPr>
      <w:t>2</w:t>
    </w:r>
    <w:r>
      <w:fldChar w:fldCharType="end"/>
    </w:r>
  </w:p>
  <w:p w:rsidR="004631B2" w:rsidRDefault="004631B2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1B2" w:rsidRDefault="004631B2">
    <w:pPr>
      <w:pStyle w:val="a7"/>
      <w:jc w:val="center"/>
    </w:pPr>
  </w:p>
  <w:p w:rsidR="004631B2" w:rsidRDefault="004631B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D073E"/>
    <w:multiLevelType w:val="hybridMultilevel"/>
    <w:tmpl w:val="509CD1F4"/>
    <w:lvl w:ilvl="0" w:tplc="E942302C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>
    <w:nsid w:val="15FD36D0"/>
    <w:multiLevelType w:val="multilevel"/>
    <w:tmpl w:val="1A826D66"/>
    <w:lvl w:ilvl="0">
      <w:start w:val="1"/>
      <w:numFmt w:val="bullet"/>
      <w:lvlText w:val="•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2012"/>
      <w:numFmt w:val="decimal"/>
      <w:lvlText w:val="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2014"/>
      <w:numFmt w:val="decimal"/>
      <w:lvlText w:val="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1A2D78B5"/>
    <w:multiLevelType w:val="hybridMultilevel"/>
    <w:tmpl w:val="4112B14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9CF696E"/>
    <w:multiLevelType w:val="hybridMultilevel"/>
    <w:tmpl w:val="2D50E008"/>
    <w:lvl w:ilvl="0" w:tplc="2E4C8C12">
      <w:start w:val="1"/>
      <w:numFmt w:val="decimal"/>
      <w:lvlText w:val="%1."/>
      <w:lvlJc w:val="left"/>
      <w:pPr>
        <w:ind w:left="1035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5509B6"/>
    <w:multiLevelType w:val="multilevel"/>
    <w:tmpl w:val="FAA67CC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A9C"/>
    <w:rsid w:val="000320C5"/>
    <w:rsid w:val="000B449E"/>
    <w:rsid w:val="000C3D25"/>
    <w:rsid w:val="000D0677"/>
    <w:rsid w:val="000F0BAA"/>
    <w:rsid w:val="00126C8E"/>
    <w:rsid w:val="00177600"/>
    <w:rsid w:val="00197361"/>
    <w:rsid w:val="00201501"/>
    <w:rsid w:val="00245ADB"/>
    <w:rsid w:val="00264564"/>
    <w:rsid w:val="00297AED"/>
    <w:rsid w:val="002A025E"/>
    <w:rsid w:val="002A072A"/>
    <w:rsid w:val="002C4800"/>
    <w:rsid w:val="002F5AD0"/>
    <w:rsid w:val="00384627"/>
    <w:rsid w:val="003B113C"/>
    <w:rsid w:val="003B2723"/>
    <w:rsid w:val="003B6E47"/>
    <w:rsid w:val="003C2422"/>
    <w:rsid w:val="003D74B2"/>
    <w:rsid w:val="004540B1"/>
    <w:rsid w:val="004631B2"/>
    <w:rsid w:val="004759E9"/>
    <w:rsid w:val="004878D4"/>
    <w:rsid w:val="004B7A28"/>
    <w:rsid w:val="004C52B5"/>
    <w:rsid w:val="00505589"/>
    <w:rsid w:val="0056739E"/>
    <w:rsid w:val="0057790F"/>
    <w:rsid w:val="00605C29"/>
    <w:rsid w:val="00605E7F"/>
    <w:rsid w:val="006327AA"/>
    <w:rsid w:val="00642078"/>
    <w:rsid w:val="00653B78"/>
    <w:rsid w:val="00661AEA"/>
    <w:rsid w:val="006640EB"/>
    <w:rsid w:val="006705E0"/>
    <w:rsid w:val="007138CF"/>
    <w:rsid w:val="00774A9C"/>
    <w:rsid w:val="007B0C7F"/>
    <w:rsid w:val="00840D3A"/>
    <w:rsid w:val="00853391"/>
    <w:rsid w:val="008F2520"/>
    <w:rsid w:val="00907D77"/>
    <w:rsid w:val="00912264"/>
    <w:rsid w:val="00993EDB"/>
    <w:rsid w:val="00995058"/>
    <w:rsid w:val="009B7C43"/>
    <w:rsid w:val="00A04F08"/>
    <w:rsid w:val="00A6231D"/>
    <w:rsid w:val="00A67859"/>
    <w:rsid w:val="00A97948"/>
    <w:rsid w:val="00AA42CA"/>
    <w:rsid w:val="00AC633E"/>
    <w:rsid w:val="00B53289"/>
    <w:rsid w:val="00B65957"/>
    <w:rsid w:val="00BA3B73"/>
    <w:rsid w:val="00BE605B"/>
    <w:rsid w:val="00BF3BB1"/>
    <w:rsid w:val="00C245A5"/>
    <w:rsid w:val="00C45407"/>
    <w:rsid w:val="00C55B75"/>
    <w:rsid w:val="00C61025"/>
    <w:rsid w:val="00C87075"/>
    <w:rsid w:val="00CA4903"/>
    <w:rsid w:val="00CC781A"/>
    <w:rsid w:val="00CD7851"/>
    <w:rsid w:val="00CE6292"/>
    <w:rsid w:val="00DD172D"/>
    <w:rsid w:val="00DE4AE1"/>
    <w:rsid w:val="00E541B4"/>
    <w:rsid w:val="00E97E85"/>
    <w:rsid w:val="00ED4BAD"/>
    <w:rsid w:val="00F22A98"/>
    <w:rsid w:val="00F40DC3"/>
    <w:rsid w:val="00F75758"/>
    <w:rsid w:val="00FD6057"/>
    <w:rsid w:val="00FF2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1B2"/>
    <w:pPr>
      <w:spacing w:line="240" w:lineRule="auto"/>
      <w:jc w:val="left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31B2"/>
    <w:pPr>
      <w:keepNext/>
      <w:jc w:val="center"/>
      <w:outlineLvl w:val="0"/>
    </w:pPr>
    <w:rPr>
      <w:rFonts w:ascii="TimesET" w:hAnsi="TimesET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31B2"/>
    <w:rPr>
      <w:rFonts w:ascii="TimesET" w:eastAsia="Times New Roman" w:hAnsi="TimesET"/>
      <w:b/>
      <w:szCs w:val="20"/>
      <w:lang w:eastAsia="ru-RU"/>
    </w:rPr>
  </w:style>
  <w:style w:type="character" w:customStyle="1" w:styleId="a3">
    <w:name w:val="Текст выноски Знак"/>
    <w:basedOn w:val="a0"/>
    <w:link w:val="a4"/>
    <w:semiHidden/>
    <w:rsid w:val="004631B2"/>
    <w:rPr>
      <w:rFonts w:ascii="Tahoma" w:eastAsia="Times New Roman" w:hAnsi="Tahoma" w:cs="Tahoma"/>
      <w:sz w:val="16"/>
      <w:szCs w:val="16"/>
      <w:lang w:eastAsia="ru-RU"/>
    </w:rPr>
  </w:style>
  <w:style w:type="paragraph" w:styleId="a4">
    <w:name w:val="Balloon Text"/>
    <w:basedOn w:val="a"/>
    <w:link w:val="a3"/>
    <w:semiHidden/>
    <w:rsid w:val="004631B2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631B2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 CYR" w:eastAsia="Times New Roman" w:hAnsi="Times New Roman CYR" w:cs="Times New Roman CYR"/>
      <w:b/>
      <w:bCs/>
      <w:lang w:eastAsia="ru-RU"/>
    </w:rPr>
  </w:style>
  <w:style w:type="paragraph" w:customStyle="1" w:styleId="Default">
    <w:name w:val="Default"/>
    <w:rsid w:val="004631B2"/>
    <w:pPr>
      <w:autoSpaceDE w:val="0"/>
      <w:autoSpaceDN w:val="0"/>
      <w:adjustRightInd w:val="0"/>
      <w:spacing w:line="240" w:lineRule="auto"/>
      <w:jc w:val="left"/>
    </w:pPr>
    <w:rPr>
      <w:rFonts w:eastAsia="SimSun"/>
      <w:color w:val="000000"/>
      <w:sz w:val="24"/>
      <w:szCs w:val="24"/>
      <w:lang w:eastAsia="zh-CN"/>
    </w:rPr>
  </w:style>
  <w:style w:type="paragraph" w:customStyle="1" w:styleId="a5">
    <w:name w:val="Нормальный (таблица)"/>
    <w:basedOn w:val="a"/>
    <w:next w:val="a"/>
    <w:uiPriority w:val="99"/>
    <w:rsid w:val="004631B2"/>
    <w:pPr>
      <w:widowControl w:val="0"/>
      <w:autoSpaceDE w:val="0"/>
      <w:autoSpaceDN w:val="0"/>
      <w:adjustRightInd w:val="0"/>
      <w:jc w:val="both"/>
    </w:pPr>
    <w:rPr>
      <w:rFonts w:ascii="Arial" w:eastAsia="SimSun" w:hAnsi="Arial" w:cs="Arial"/>
      <w:lang w:eastAsia="zh-CN"/>
    </w:rPr>
  </w:style>
  <w:style w:type="paragraph" w:customStyle="1" w:styleId="a6">
    <w:name w:val="Прижатый влево"/>
    <w:basedOn w:val="a"/>
    <w:next w:val="a"/>
    <w:uiPriority w:val="99"/>
    <w:rsid w:val="004631B2"/>
    <w:pPr>
      <w:widowControl w:val="0"/>
      <w:autoSpaceDE w:val="0"/>
      <w:autoSpaceDN w:val="0"/>
      <w:adjustRightInd w:val="0"/>
    </w:pPr>
    <w:rPr>
      <w:rFonts w:ascii="Arial" w:eastAsia="SimSun" w:hAnsi="Arial" w:cs="Arial"/>
      <w:lang w:eastAsia="zh-CN"/>
    </w:rPr>
  </w:style>
  <w:style w:type="paragraph" w:styleId="a7">
    <w:name w:val="header"/>
    <w:basedOn w:val="a"/>
    <w:link w:val="a8"/>
    <w:uiPriority w:val="99"/>
    <w:rsid w:val="004631B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631B2"/>
    <w:rPr>
      <w:rFonts w:eastAsia="Times New Roman"/>
      <w:sz w:val="24"/>
      <w:szCs w:val="24"/>
      <w:lang w:eastAsia="ru-RU"/>
    </w:rPr>
  </w:style>
  <w:style w:type="paragraph" w:styleId="a9">
    <w:name w:val="footer"/>
    <w:basedOn w:val="a"/>
    <w:link w:val="aa"/>
    <w:rsid w:val="004631B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4631B2"/>
    <w:rPr>
      <w:rFonts w:eastAsia="Times New Roman"/>
      <w:sz w:val="24"/>
      <w:szCs w:val="24"/>
      <w:lang w:eastAsia="ru-RU"/>
    </w:rPr>
  </w:style>
  <w:style w:type="character" w:customStyle="1" w:styleId="ab">
    <w:name w:val="Гипертекстовая ссылка"/>
    <w:uiPriority w:val="99"/>
    <w:rsid w:val="004631B2"/>
    <w:rPr>
      <w:color w:val="106BBE"/>
    </w:rPr>
  </w:style>
  <w:style w:type="character" w:customStyle="1" w:styleId="ac">
    <w:name w:val="Основной текст_"/>
    <w:link w:val="4"/>
    <w:locked/>
    <w:rsid w:val="004631B2"/>
    <w:rPr>
      <w:sz w:val="21"/>
      <w:shd w:val="clear" w:color="auto" w:fill="FFFFFF"/>
    </w:rPr>
  </w:style>
  <w:style w:type="paragraph" w:customStyle="1" w:styleId="4">
    <w:name w:val="Основной текст4"/>
    <w:basedOn w:val="a"/>
    <w:link w:val="ac"/>
    <w:rsid w:val="004631B2"/>
    <w:pPr>
      <w:shd w:val="clear" w:color="auto" w:fill="FFFFFF"/>
      <w:spacing w:after="60" w:line="240" w:lineRule="atLeast"/>
      <w:ind w:hanging="1420"/>
    </w:pPr>
    <w:rPr>
      <w:rFonts w:eastAsiaTheme="minorHAnsi"/>
      <w:sz w:val="21"/>
      <w:szCs w:val="28"/>
      <w:lang w:eastAsia="en-US"/>
    </w:rPr>
  </w:style>
  <w:style w:type="character" w:customStyle="1" w:styleId="2">
    <w:name w:val="Основной текст (2)_"/>
    <w:link w:val="20"/>
    <w:locked/>
    <w:rsid w:val="004631B2"/>
    <w:rPr>
      <w:sz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631B2"/>
    <w:pPr>
      <w:shd w:val="clear" w:color="auto" w:fill="FFFFFF"/>
      <w:spacing w:before="60" w:after="180" w:line="274" w:lineRule="exact"/>
      <w:jc w:val="center"/>
    </w:pPr>
    <w:rPr>
      <w:rFonts w:eastAsiaTheme="minorHAnsi"/>
      <w:sz w:val="21"/>
      <w:szCs w:val="28"/>
      <w:lang w:eastAsia="en-US"/>
    </w:rPr>
  </w:style>
  <w:style w:type="paragraph" w:customStyle="1" w:styleId="ConsPlusCell">
    <w:name w:val="ConsPlusCell"/>
    <w:uiPriority w:val="99"/>
    <w:rsid w:val="004631B2"/>
    <w:pPr>
      <w:widowControl w:val="0"/>
      <w:autoSpaceDE w:val="0"/>
      <w:autoSpaceDN w:val="0"/>
      <w:adjustRightInd w:val="0"/>
      <w:spacing w:line="240" w:lineRule="auto"/>
      <w:jc w:val="left"/>
    </w:pPr>
    <w:rPr>
      <w:rFonts w:eastAsia="Times New Roman"/>
      <w:lang w:eastAsia="ru-RU"/>
    </w:rPr>
  </w:style>
  <w:style w:type="paragraph" w:customStyle="1" w:styleId="st">
    <w:name w:val="st"/>
    <w:basedOn w:val="a"/>
    <w:rsid w:val="004631B2"/>
    <w:pPr>
      <w:spacing w:before="100" w:beforeAutospacing="1" w:after="100" w:afterAutospacing="1"/>
    </w:pPr>
    <w:rPr>
      <w:rFonts w:ascii="Verdana" w:hAnsi="Verdana" w:cs="Verdana"/>
      <w:sz w:val="18"/>
      <w:szCs w:val="18"/>
    </w:rPr>
  </w:style>
  <w:style w:type="paragraph" w:customStyle="1" w:styleId="11">
    <w:name w:val="Без интервала1"/>
    <w:rsid w:val="004631B2"/>
    <w:pPr>
      <w:spacing w:line="240" w:lineRule="auto"/>
      <w:jc w:val="left"/>
    </w:pPr>
    <w:rPr>
      <w:rFonts w:ascii="Calibri" w:eastAsia="Times New Roman" w:hAnsi="Calibri" w:cs="Calibri"/>
      <w:sz w:val="22"/>
      <w:szCs w:val="22"/>
      <w:lang w:eastAsia="ru-RU"/>
    </w:rPr>
  </w:style>
  <w:style w:type="paragraph" w:customStyle="1" w:styleId="ConsPlusNormal">
    <w:name w:val="ConsPlusNormal"/>
    <w:rsid w:val="004631B2"/>
    <w:pPr>
      <w:widowControl w:val="0"/>
      <w:autoSpaceDE w:val="0"/>
      <w:autoSpaceDN w:val="0"/>
      <w:adjustRightInd w:val="0"/>
      <w:spacing w:line="240" w:lineRule="auto"/>
      <w:jc w:val="left"/>
    </w:pPr>
    <w:rPr>
      <w:rFonts w:ascii="Arial" w:eastAsiaTheme="minorEastAsia" w:hAnsi="Arial" w:cs="Arial"/>
      <w:sz w:val="20"/>
      <w:szCs w:val="20"/>
      <w:lang w:eastAsia="zh-CN"/>
    </w:rPr>
  </w:style>
  <w:style w:type="paragraph" w:customStyle="1" w:styleId="ConsPlusNonformat">
    <w:name w:val="ConsPlusNonformat"/>
    <w:rsid w:val="004631B2"/>
    <w:pPr>
      <w:autoSpaceDE w:val="0"/>
      <w:autoSpaceDN w:val="0"/>
      <w:adjustRightInd w:val="0"/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footnote text"/>
    <w:basedOn w:val="a"/>
    <w:link w:val="ae"/>
    <w:semiHidden/>
    <w:unhideWhenUsed/>
    <w:rsid w:val="004631B2"/>
    <w:rPr>
      <w:sz w:val="20"/>
      <w:szCs w:val="20"/>
    </w:rPr>
  </w:style>
  <w:style w:type="character" w:customStyle="1" w:styleId="ae">
    <w:name w:val="Текст сноски Знак"/>
    <w:basedOn w:val="a0"/>
    <w:link w:val="ad"/>
    <w:semiHidden/>
    <w:rsid w:val="004631B2"/>
    <w:rPr>
      <w:rFonts w:eastAsia="Times New Roman"/>
      <w:sz w:val="20"/>
      <w:szCs w:val="20"/>
      <w:lang w:eastAsia="ru-RU"/>
    </w:rPr>
  </w:style>
  <w:style w:type="character" w:customStyle="1" w:styleId="af">
    <w:name w:val="Текст концевой сноски Знак"/>
    <w:basedOn w:val="a0"/>
    <w:link w:val="af0"/>
    <w:semiHidden/>
    <w:rsid w:val="004631B2"/>
    <w:rPr>
      <w:rFonts w:eastAsia="Times New Roman"/>
      <w:sz w:val="20"/>
      <w:szCs w:val="20"/>
      <w:lang w:eastAsia="ru-RU"/>
    </w:rPr>
  </w:style>
  <w:style w:type="paragraph" w:styleId="af0">
    <w:name w:val="endnote text"/>
    <w:basedOn w:val="a"/>
    <w:link w:val="af"/>
    <w:semiHidden/>
    <w:unhideWhenUsed/>
    <w:rsid w:val="004631B2"/>
    <w:rPr>
      <w:sz w:val="20"/>
      <w:szCs w:val="20"/>
    </w:rPr>
  </w:style>
  <w:style w:type="character" w:customStyle="1" w:styleId="FontStyle15">
    <w:name w:val="Font Style15"/>
    <w:basedOn w:val="a0"/>
    <w:uiPriority w:val="99"/>
    <w:rsid w:val="004631B2"/>
    <w:rPr>
      <w:rFonts w:ascii="Times New Roman" w:hAnsi="Times New Roman" w:cs="Times New Roman"/>
      <w:sz w:val="26"/>
      <w:szCs w:val="26"/>
    </w:rPr>
  </w:style>
  <w:style w:type="paragraph" w:styleId="af1">
    <w:name w:val="List Paragraph"/>
    <w:basedOn w:val="a"/>
    <w:uiPriority w:val="34"/>
    <w:qFormat/>
    <w:rsid w:val="004631B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4631B2"/>
  </w:style>
  <w:style w:type="character" w:styleId="af2">
    <w:name w:val="Hyperlink"/>
    <w:basedOn w:val="a0"/>
    <w:uiPriority w:val="99"/>
    <w:semiHidden/>
    <w:unhideWhenUsed/>
    <w:rsid w:val="004631B2"/>
    <w:rPr>
      <w:color w:val="0000FF"/>
      <w:u w:val="single"/>
    </w:rPr>
  </w:style>
  <w:style w:type="paragraph" w:customStyle="1" w:styleId="Style14">
    <w:name w:val="Style14"/>
    <w:basedOn w:val="a"/>
    <w:uiPriority w:val="99"/>
    <w:rsid w:val="004631B2"/>
    <w:pPr>
      <w:widowControl w:val="0"/>
      <w:autoSpaceDE w:val="0"/>
      <w:autoSpaceDN w:val="0"/>
      <w:adjustRightInd w:val="0"/>
      <w:spacing w:line="461" w:lineRule="exact"/>
      <w:jc w:val="center"/>
    </w:pPr>
    <w:rPr>
      <w:rFonts w:eastAsiaTheme="minorEastAsia"/>
    </w:rPr>
  </w:style>
  <w:style w:type="paragraph" w:customStyle="1" w:styleId="Style15">
    <w:name w:val="Style15"/>
    <w:basedOn w:val="a"/>
    <w:uiPriority w:val="99"/>
    <w:rsid w:val="004631B2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19">
    <w:name w:val="Style19"/>
    <w:basedOn w:val="a"/>
    <w:uiPriority w:val="99"/>
    <w:rsid w:val="004631B2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3">
    <w:name w:val="Style23"/>
    <w:basedOn w:val="a"/>
    <w:uiPriority w:val="99"/>
    <w:rsid w:val="004631B2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styleId="af3">
    <w:name w:val="Title"/>
    <w:basedOn w:val="a"/>
    <w:link w:val="af4"/>
    <w:qFormat/>
    <w:rsid w:val="007B0C7F"/>
    <w:pPr>
      <w:jc w:val="center"/>
    </w:pPr>
    <w:rPr>
      <w:rFonts w:eastAsia="Calibri"/>
      <w:b/>
      <w:bCs/>
    </w:rPr>
  </w:style>
  <w:style w:type="character" w:customStyle="1" w:styleId="af4">
    <w:name w:val="Название Знак"/>
    <w:basedOn w:val="a0"/>
    <w:link w:val="af3"/>
    <w:rsid w:val="007B0C7F"/>
    <w:rPr>
      <w:rFonts w:eastAsia="Calibri"/>
      <w:b/>
      <w:bCs/>
      <w:sz w:val="24"/>
      <w:szCs w:val="24"/>
      <w:lang w:eastAsia="ru-RU"/>
    </w:rPr>
  </w:style>
  <w:style w:type="paragraph" w:customStyle="1" w:styleId="s1">
    <w:name w:val="s_1"/>
    <w:basedOn w:val="a"/>
    <w:rsid w:val="00FD6057"/>
    <w:pPr>
      <w:spacing w:before="100" w:beforeAutospacing="1" w:after="100" w:afterAutospacing="1"/>
    </w:pPr>
  </w:style>
  <w:style w:type="table" w:styleId="af5">
    <w:name w:val="Table Grid"/>
    <w:basedOn w:val="a1"/>
    <w:rsid w:val="00C87075"/>
    <w:pPr>
      <w:spacing w:line="240" w:lineRule="auto"/>
      <w:jc w:val="left"/>
    </w:pPr>
    <w:rPr>
      <w:rFonts w:ascii="Calibri" w:eastAsia="Times New Roman" w:hAnsi="Calibri"/>
      <w:sz w:val="22"/>
      <w:szCs w:val="22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1B2"/>
    <w:pPr>
      <w:spacing w:line="240" w:lineRule="auto"/>
      <w:jc w:val="left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31B2"/>
    <w:pPr>
      <w:keepNext/>
      <w:jc w:val="center"/>
      <w:outlineLvl w:val="0"/>
    </w:pPr>
    <w:rPr>
      <w:rFonts w:ascii="TimesET" w:hAnsi="TimesET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31B2"/>
    <w:rPr>
      <w:rFonts w:ascii="TimesET" w:eastAsia="Times New Roman" w:hAnsi="TimesET"/>
      <w:b/>
      <w:szCs w:val="20"/>
      <w:lang w:eastAsia="ru-RU"/>
    </w:rPr>
  </w:style>
  <w:style w:type="character" w:customStyle="1" w:styleId="a3">
    <w:name w:val="Текст выноски Знак"/>
    <w:basedOn w:val="a0"/>
    <w:link w:val="a4"/>
    <w:semiHidden/>
    <w:rsid w:val="004631B2"/>
    <w:rPr>
      <w:rFonts w:ascii="Tahoma" w:eastAsia="Times New Roman" w:hAnsi="Tahoma" w:cs="Tahoma"/>
      <w:sz w:val="16"/>
      <w:szCs w:val="16"/>
      <w:lang w:eastAsia="ru-RU"/>
    </w:rPr>
  </w:style>
  <w:style w:type="paragraph" w:styleId="a4">
    <w:name w:val="Balloon Text"/>
    <w:basedOn w:val="a"/>
    <w:link w:val="a3"/>
    <w:semiHidden/>
    <w:rsid w:val="004631B2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631B2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 CYR" w:eastAsia="Times New Roman" w:hAnsi="Times New Roman CYR" w:cs="Times New Roman CYR"/>
      <w:b/>
      <w:bCs/>
      <w:lang w:eastAsia="ru-RU"/>
    </w:rPr>
  </w:style>
  <w:style w:type="paragraph" w:customStyle="1" w:styleId="Default">
    <w:name w:val="Default"/>
    <w:rsid w:val="004631B2"/>
    <w:pPr>
      <w:autoSpaceDE w:val="0"/>
      <w:autoSpaceDN w:val="0"/>
      <w:adjustRightInd w:val="0"/>
      <w:spacing w:line="240" w:lineRule="auto"/>
      <w:jc w:val="left"/>
    </w:pPr>
    <w:rPr>
      <w:rFonts w:eastAsia="SimSun"/>
      <w:color w:val="000000"/>
      <w:sz w:val="24"/>
      <w:szCs w:val="24"/>
      <w:lang w:eastAsia="zh-CN"/>
    </w:rPr>
  </w:style>
  <w:style w:type="paragraph" w:customStyle="1" w:styleId="a5">
    <w:name w:val="Нормальный (таблица)"/>
    <w:basedOn w:val="a"/>
    <w:next w:val="a"/>
    <w:uiPriority w:val="99"/>
    <w:rsid w:val="004631B2"/>
    <w:pPr>
      <w:widowControl w:val="0"/>
      <w:autoSpaceDE w:val="0"/>
      <w:autoSpaceDN w:val="0"/>
      <w:adjustRightInd w:val="0"/>
      <w:jc w:val="both"/>
    </w:pPr>
    <w:rPr>
      <w:rFonts w:ascii="Arial" w:eastAsia="SimSun" w:hAnsi="Arial" w:cs="Arial"/>
      <w:lang w:eastAsia="zh-CN"/>
    </w:rPr>
  </w:style>
  <w:style w:type="paragraph" w:customStyle="1" w:styleId="a6">
    <w:name w:val="Прижатый влево"/>
    <w:basedOn w:val="a"/>
    <w:next w:val="a"/>
    <w:uiPriority w:val="99"/>
    <w:rsid w:val="004631B2"/>
    <w:pPr>
      <w:widowControl w:val="0"/>
      <w:autoSpaceDE w:val="0"/>
      <w:autoSpaceDN w:val="0"/>
      <w:adjustRightInd w:val="0"/>
    </w:pPr>
    <w:rPr>
      <w:rFonts w:ascii="Arial" w:eastAsia="SimSun" w:hAnsi="Arial" w:cs="Arial"/>
      <w:lang w:eastAsia="zh-CN"/>
    </w:rPr>
  </w:style>
  <w:style w:type="paragraph" w:styleId="a7">
    <w:name w:val="header"/>
    <w:basedOn w:val="a"/>
    <w:link w:val="a8"/>
    <w:uiPriority w:val="99"/>
    <w:rsid w:val="004631B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631B2"/>
    <w:rPr>
      <w:rFonts w:eastAsia="Times New Roman"/>
      <w:sz w:val="24"/>
      <w:szCs w:val="24"/>
      <w:lang w:eastAsia="ru-RU"/>
    </w:rPr>
  </w:style>
  <w:style w:type="paragraph" w:styleId="a9">
    <w:name w:val="footer"/>
    <w:basedOn w:val="a"/>
    <w:link w:val="aa"/>
    <w:rsid w:val="004631B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4631B2"/>
    <w:rPr>
      <w:rFonts w:eastAsia="Times New Roman"/>
      <w:sz w:val="24"/>
      <w:szCs w:val="24"/>
      <w:lang w:eastAsia="ru-RU"/>
    </w:rPr>
  </w:style>
  <w:style w:type="character" w:customStyle="1" w:styleId="ab">
    <w:name w:val="Гипертекстовая ссылка"/>
    <w:uiPriority w:val="99"/>
    <w:rsid w:val="004631B2"/>
    <w:rPr>
      <w:color w:val="106BBE"/>
    </w:rPr>
  </w:style>
  <w:style w:type="character" w:customStyle="1" w:styleId="ac">
    <w:name w:val="Основной текст_"/>
    <w:link w:val="4"/>
    <w:locked/>
    <w:rsid w:val="004631B2"/>
    <w:rPr>
      <w:sz w:val="21"/>
      <w:shd w:val="clear" w:color="auto" w:fill="FFFFFF"/>
    </w:rPr>
  </w:style>
  <w:style w:type="paragraph" w:customStyle="1" w:styleId="4">
    <w:name w:val="Основной текст4"/>
    <w:basedOn w:val="a"/>
    <w:link w:val="ac"/>
    <w:rsid w:val="004631B2"/>
    <w:pPr>
      <w:shd w:val="clear" w:color="auto" w:fill="FFFFFF"/>
      <w:spacing w:after="60" w:line="240" w:lineRule="atLeast"/>
      <w:ind w:hanging="1420"/>
    </w:pPr>
    <w:rPr>
      <w:rFonts w:eastAsiaTheme="minorHAnsi"/>
      <w:sz w:val="21"/>
      <w:szCs w:val="28"/>
      <w:lang w:eastAsia="en-US"/>
    </w:rPr>
  </w:style>
  <w:style w:type="character" w:customStyle="1" w:styleId="2">
    <w:name w:val="Основной текст (2)_"/>
    <w:link w:val="20"/>
    <w:locked/>
    <w:rsid w:val="004631B2"/>
    <w:rPr>
      <w:sz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631B2"/>
    <w:pPr>
      <w:shd w:val="clear" w:color="auto" w:fill="FFFFFF"/>
      <w:spacing w:before="60" w:after="180" w:line="274" w:lineRule="exact"/>
      <w:jc w:val="center"/>
    </w:pPr>
    <w:rPr>
      <w:rFonts w:eastAsiaTheme="minorHAnsi"/>
      <w:sz w:val="21"/>
      <w:szCs w:val="28"/>
      <w:lang w:eastAsia="en-US"/>
    </w:rPr>
  </w:style>
  <w:style w:type="paragraph" w:customStyle="1" w:styleId="ConsPlusCell">
    <w:name w:val="ConsPlusCell"/>
    <w:uiPriority w:val="99"/>
    <w:rsid w:val="004631B2"/>
    <w:pPr>
      <w:widowControl w:val="0"/>
      <w:autoSpaceDE w:val="0"/>
      <w:autoSpaceDN w:val="0"/>
      <w:adjustRightInd w:val="0"/>
      <w:spacing w:line="240" w:lineRule="auto"/>
      <w:jc w:val="left"/>
    </w:pPr>
    <w:rPr>
      <w:rFonts w:eastAsia="Times New Roman"/>
      <w:lang w:eastAsia="ru-RU"/>
    </w:rPr>
  </w:style>
  <w:style w:type="paragraph" w:customStyle="1" w:styleId="st">
    <w:name w:val="st"/>
    <w:basedOn w:val="a"/>
    <w:rsid w:val="004631B2"/>
    <w:pPr>
      <w:spacing w:before="100" w:beforeAutospacing="1" w:after="100" w:afterAutospacing="1"/>
    </w:pPr>
    <w:rPr>
      <w:rFonts w:ascii="Verdana" w:hAnsi="Verdana" w:cs="Verdana"/>
      <w:sz w:val="18"/>
      <w:szCs w:val="18"/>
    </w:rPr>
  </w:style>
  <w:style w:type="paragraph" w:customStyle="1" w:styleId="11">
    <w:name w:val="Без интервала1"/>
    <w:rsid w:val="004631B2"/>
    <w:pPr>
      <w:spacing w:line="240" w:lineRule="auto"/>
      <w:jc w:val="left"/>
    </w:pPr>
    <w:rPr>
      <w:rFonts w:ascii="Calibri" w:eastAsia="Times New Roman" w:hAnsi="Calibri" w:cs="Calibri"/>
      <w:sz w:val="22"/>
      <w:szCs w:val="22"/>
      <w:lang w:eastAsia="ru-RU"/>
    </w:rPr>
  </w:style>
  <w:style w:type="paragraph" w:customStyle="1" w:styleId="ConsPlusNormal">
    <w:name w:val="ConsPlusNormal"/>
    <w:rsid w:val="004631B2"/>
    <w:pPr>
      <w:widowControl w:val="0"/>
      <w:autoSpaceDE w:val="0"/>
      <w:autoSpaceDN w:val="0"/>
      <w:adjustRightInd w:val="0"/>
      <w:spacing w:line="240" w:lineRule="auto"/>
      <w:jc w:val="left"/>
    </w:pPr>
    <w:rPr>
      <w:rFonts w:ascii="Arial" w:eastAsiaTheme="minorEastAsia" w:hAnsi="Arial" w:cs="Arial"/>
      <w:sz w:val="20"/>
      <w:szCs w:val="20"/>
      <w:lang w:eastAsia="zh-CN"/>
    </w:rPr>
  </w:style>
  <w:style w:type="paragraph" w:customStyle="1" w:styleId="ConsPlusNonformat">
    <w:name w:val="ConsPlusNonformat"/>
    <w:rsid w:val="004631B2"/>
    <w:pPr>
      <w:autoSpaceDE w:val="0"/>
      <w:autoSpaceDN w:val="0"/>
      <w:adjustRightInd w:val="0"/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footnote text"/>
    <w:basedOn w:val="a"/>
    <w:link w:val="ae"/>
    <w:semiHidden/>
    <w:unhideWhenUsed/>
    <w:rsid w:val="004631B2"/>
    <w:rPr>
      <w:sz w:val="20"/>
      <w:szCs w:val="20"/>
    </w:rPr>
  </w:style>
  <w:style w:type="character" w:customStyle="1" w:styleId="ae">
    <w:name w:val="Текст сноски Знак"/>
    <w:basedOn w:val="a0"/>
    <w:link w:val="ad"/>
    <w:semiHidden/>
    <w:rsid w:val="004631B2"/>
    <w:rPr>
      <w:rFonts w:eastAsia="Times New Roman"/>
      <w:sz w:val="20"/>
      <w:szCs w:val="20"/>
      <w:lang w:eastAsia="ru-RU"/>
    </w:rPr>
  </w:style>
  <w:style w:type="character" w:customStyle="1" w:styleId="af">
    <w:name w:val="Текст концевой сноски Знак"/>
    <w:basedOn w:val="a0"/>
    <w:link w:val="af0"/>
    <w:semiHidden/>
    <w:rsid w:val="004631B2"/>
    <w:rPr>
      <w:rFonts w:eastAsia="Times New Roman"/>
      <w:sz w:val="20"/>
      <w:szCs w:val="20"/>
      <w:lang w:eastAsia="ru-RU"/>
    </w:rPr>
  </w:style>
  <w:style w:type="paragraph" w:styleId="af0">
    <w:name w:val="endnote text"/>
    <w:basedOn w:val="a"/>
    <w:link w:val="af"/>
    <w:semiHidden/>
    <w:unhideWhenUsed/>
    <w:rsid w:val="004631B2"/>
    <w:rPr>
      <w:sz w:val="20"/>
      <w:szCs w:val="20"/>
    </w:rPr>
  </w:style>
  <w:style w:type="character" w:customStyle="1" w:styleId="FontStyle15">
    <w:name w:val="Font Style15"/>
    <w:basedOn w:val="a0"/>
    <w:uiPriority w:val="99"/>
    <w:rsid w:val="004631B2"/>
    <w:rPr>
      <w:rFonts w:ascii="Times New Roman" w:hAnsi="Times New Roman" w:cs="Times New Roman"/>
      <w:sz w:val="26"/>
      <w:szCs w:val="26"/>
    </w:rPr>
  </w:style>
  <w:style w:type="paragraph" w:styleId="af1">
    <w:name w:val="List Paragraph"/>
    <w:basedOn w:val="a"/>
    <w:uiPriority w:val="34"/>
    <w:qFormat/>
    <w:rsid w:val="004631B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4631B2"/>
  </w:style>
  <w:style w:type="character" w:styleId="af2">
    <w:name w:val="Hyperlink"/>
    <w:basedOn w:val="a0"/>
    <w:uiPriority w:val="99"/>
    <w:semiHidden/>
    <w:unhideWhenUsed/>
    <w:rsid w:val="004631B2"/>
    <w:rPr>
      <w:color w:val="0000FF"/>
      <w:u w:val="single"/>
    </w:rPr>
  </w:style>
  <w:style w:type="paragraph" w:customStyle="1" w:styleId="Style14">
    <w:name w:val="Style14"/>
    <w:basedOn w:val="a"/>
    <w:uiPriority w:val="99"/>
    <w:rsid w:val="004631B2"/>
    <w:pPr>
      <w:widowControl w:val="0"/>
      <w:autoSpaceDE w:val="0"/>
      <w:autoSpaceDN w:val="0"/>
      <w:adjustRightInd w:val="0"/>
      <w:spacing w:line="461" w:lineRule="exact"/>
      <w:jc w:val="center"/>
    </w:pPr>
    <w:rPr>
      <w:rFonts w:eastAsiaTheme="minorEastAsia"/>
    </w:rPr>
  </w:style>
  <w:style w:type="paragraph" w:customStyle="1" w:styleId="Style15">
    <w:name w:val="Style15"/>
    <w:basedOn w:val="a"/>
    <w:uiPriority w:val="99"/>
    <w:rsid w:val="004631B2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19">
    <w:name w:val="Style19"/>
    <w:basedOn w:val="a"/>
    <w:uiPriority w:val="99"/>
    <w:rsid w:val="004631B2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3">
    <w:name w:val="Style23"/>
    <w:basedOn w:val="a"/>
    <w:uiPriority w:val="99"/>
    <w:rsid w:val="004631B2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styleId="af3">
    <w:name w:val="Title"/>
    <w:basedOn w:val="a"/>
    <w:link w:val="af4"/>
    <w:qFormat/>
    <w:rsid w:val="007B0C7F"/>
    <w:pPr>
      <w:jc w:val="center"/>
    </w:pPr>
    <w:rPr>
      <w:rFonts w:eastAsia="Calibri"/>
      <w:b/>
      <w:bCs/>
    </w:rPr>
  </w:style>
  <w:style w:type="character" w:customStyle="1" w:styleId="af4">
    <w:name w:val="Название Знак"/>
    <w:basedOn w:val="a0"/>
    <w:link w:val="af3"/>
    <w:rsid w:val="007B0C7F"/>
    <w:rPr>
      <w:rFonts w:eastAsia="Calibri"/>
      <w:b/>
      <w:bCs/>
      <w:sz w:val="24"/>
      <w:szCs w:val="24"/>
      <w:lang w:eastAsia="ru-RU"/>
    </w:rPr>
  </w:style>
  <w:style w:type="paragraph" w:customStyle="1" w:styleId="s1">
    <w:name w:val="s_1"/>
    <w:basedOn w:val="a"/>
    <w:rsid w:val="00FD6057"/>
    <w:pPr>
      <w:spacing w:before="100" w:beforeAutospacing="1" w:after="100" w:afterAutospacing="1"/>
    </w:pPr>
  </w:style>
  <w:style w:type="table" w:styleId="af5">
    <w:name w:val="Table Grid"/>
    <w:basedOn w:val="a1"/>
    <w:rsid w:val="00C87075"/>
    <w:pPr>
      <w:spacing w:line="240" w:lineRule="auto"/>
      <w:jc w:val="left"/>
    </w:pPr>
    <w:rPr>
      <w:rFonts w:ascii="Calibri" w:eastAsia="Times New Roman" w:hAnsi="Calibri"/>
      <w:sz w:val="22"/>
      <w:szCs w:val="22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1013</Words>
  <Characters>5778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Главный</dc:creator>
  <cp:lastModifiedBy>Спиридонова Василиса Михайловна</cp:lastModifiedBy>
  <cp:revision>6</cp:revision>
  <cp:lastPrinted>2018-05-31T10:49:00Z</cp:lastPrinted>
  <dcterms:created xsi:type="dcterms:W3CDTF">2018-07-02T07:32:00Z</dcterms:created>
  <dcterms:modified xsi:type="dcterms:W3CDTF">2018-07-05T02:34:00Z</dcterms:modified>
</cp:coreProperties>
</file>