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3F3" w:rsidRDefault="00106E6B">
      <w:pPr>
        <w:pStyle w:val="ConsPlusTitle"/>
        <w:widowControl/>
        <w:ind w:firstLine="720"/>
        <w:jc w:val="right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E833F3" w:rsidRDefault="00E833F3">
      <w:pPr>
        <w:pStyle w:val="ConsPlusTitle"/>
        <w:widowControl/>
        <w:ind w:firstLine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833F3" w:rsidRDefault="00106E6B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 А З</w:t>
      </w:r>
    </w:p>
    <w:p w:rsidR="00E833F3" w:rsidRDefault="00E833F3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833F3" w:rsidRDefault="00106E6B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ГЛАВЫ РЕСПУБЛИКИ САХА (ЯКУТИЯ)</w:t>
      </w:r>
    </w:p>
    <w:p w:rsidR="00E833F3" w:rsidRDefault="00E833F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833F3" w:rsidRDefault="00E833F3">
      <w:pPr>
        <w:pStyle w:val="ConsPlusTitle"/>
        <w:widowControl/>
        <w:ind w:firstLine="72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833F3" w:rsidRDefault="00106E6B">
      <w:pPr>
        <w:pStyle w:val="ConsPlusTitle"/>
        <w:widowControl/>
        <w:ind w:firstLine="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_______________ 2020 года № ______</w:t>
      </w:r>
    </w:p>
    <w:p w:rsidR="00E833F3" w:rsidRDefault="00E833F3">
      <w:pPr>
        <w:pStyle w:val="ConsPlusTitle"/>
        <w:widowControl/>
        <w:ind w:firstLine="720"/>
        <w:jc w:val="center"/>
        <w:rPr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E833F3" w:rsidRDefault="00E833F3">
      <w:pPr>
        <w:rPr>
          <w:lang w:val="ru-RU"/>
        </w:rPr>
      </w:pPr>
    </w:p>
    <w:p w:rsidR="00E833F3" w:rsidRDefault="00E833F3">
      <w:pPr>
        <w:jc w:val="center"/>
        <w:rPr>
          <w:lang w:val="ru-RU"/>
        </w:rPr>
      </w:pPr>
    </w:p>
    <w:p w:rsidR="00E833F3" w:rsidRDefault="00106E6B" w:rsidP="00E42F91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 повышении денежного вознаграждения лиц, замещающих </w:t>
      </w:r>
    </w:p>
    <w:p w:rsidR="00E833F3" w:rsidRDefault="00106E6B" w:rsidP="00E42F91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государственные должности Республики Саха (Якутия), </w:t>
      </w:r>
    </w:p>
    <w:p w:rsidR="00E833F3" w:rsidRDefault="00106E6B" w:rsidP="00E42F91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окладов месячного денежного содержания государственных </w:t>
      </w:r>
    </w:p>
    <w:p w:rsidR="00E833F3" w:rsidRDefault="00106E6B" w:rsidP="00E42F91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гражданских служащих Республики Саха (Якутия)</w:t>
      </w:r>
      <w:r w:rsidR="00D44261">
        <w:rPr>
          <w:rFonts w:ascii="Times New Roman" w:hAnsi="Times New Roman" w:cs="Times New Roman"/>
          <w:sz w:val="28"/>
          <w:szCs w:val="28"/>
          <w:lang w:val="ru-RU"/>
        </w:rPr>
        <w:t xml:space="preserve"> и расчетных размеров должностных окладов муниципальных служащих Республики Саха (Якутия) </w:t>
      </w:r>
    </w:p>
    <w:p w:rsidR="00E833F3" w:rsidRDefault="00E833F3" w:rsidP="00E42F91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833F3" w:rsidRDefault="00106E6B" w:rsidP="00E42F91">
      <w:pPr>
        <w:spacing w:after="0" w:line="288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пунктом 10 статьи 19 Закона Республики Саха (Якутия) от 30 марта 2005 года </w:t>
      </w:r>
      <w:r w:rsidRPr="00E42F91">
        <w:rPr>
          <w:rFonts w:ascii="Times New Roman" w:hAnsi="Times New Roman" w:cs="Times New Roman"/>
          <w:sz w:val="28"/>
          <w:szCs w:val="28"/>
          <w:lang w:val="ru-RU"/>
        </w:rPr>
        <w:t>214-З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42F91">
        <w:rPr>
          <w:rFonts w:ascii="Times New Roman" w:hAnsi="Times New Roman" w:cs="Times New Roman"/>
          <w:sz w:val="28"/>
          <w:szCs w:val="28"/>
          <w:lang w:val="ru-RU"/>
        </w:rPr>
        <w:t>433-</w:t>
      </w:r>
      <w:r>
        <w:rPr>
          <w:rFonts w:ascii="Times New Roman" w:hAnsi="Times New Roman" w:cs="Times New Roman"/>
          <w:sz w:val="28"/>
          <w:szCs w:val="28"/>
        </w:rPr>
        <w:t>III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«О государственной гражданской службе Республики Саха (Якутия)», пунктом 6 статьи 12 Закона Республики Саха (Якутия) от 19 декабря 2018 г. 2080-З № 51-VI "О государственных должностях Республики Саха (Якутия)",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E42F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E42F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E42F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E42F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42F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E42F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E42F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E42F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E42F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E42F91">
        <w:rPr>
          <w:rFonts w:ascii="Times New Roman" w:hAnsi="Times New Roman" w:cs="Times New Roman"/>
          <w:sz w:val="28"/>
          <w:szCs w:val="28"/>
          <w:lang w:val="ru-RU"/>
        </w:rPr>
        <w:t xml:space="preserve"> 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E833F3" w:rsidRDefault="00E833F3" w:rsidP="00E42F91">
      <w:pPr>
        <w:spacing w:after="0" w:line="288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833F3" w:rsidRDefault="00106E6B" w:rsidP="00E42F91">
      <w:pPr>
        <w:numPr>
          <w:ilvl w:val="0"/>
          <w:numId w:val="1"/>
        </w:numPr>
        <w:spacing w:after="0" w:line="288" w:lineRule="auto"/>
        <w:ind w:firstLineChars="285" w:firstLine="79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Повысить с 1 октября 2020 года в 1,0</w:t>
      </w:r>
      <w:r w:rsidR="00262FBB">
        <w:rPr>
          <w:rFonts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раза:</w:t>
      </w:r>
    </w:p>
    <w:p w:rsidR="00E833F3" w:rsidRDefault="00106E6B" w:rsidP="00E42F91">
      <w:pPr>
        <w:pStyle w:val="ConsPlusNormal"/>
        <w:spacing w:line="288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размеры денежного вознаграждения лиц, замещающих государственные должности Республики Саха (Якутия) в Государственном Собрании (Ил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Тумэн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Республики Саха (Якутия) и отдельных государственных органах Республики Саха (Якутия) (далее - лиц, замещающих государственные должности), установленные Указом Главы Республики Саха (Якутия) от 05 апреля 2019 года № 475 «Об оплате труда лиц, замещающих государственные должности Республики Саха (Якутия) в Государственном Собрании (Ил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Тумэн</w:t>
      </w:r>
      <w:proofErr w:type="spellEnd"/>
      <w:r>
        <w:rPr>
          <w:rFonts w:ascii="Times New Roman" w:hAnsi="Times New Roman" w:cs="Times New Roman"/>
          <w:sz w:val="28"/>
          <w:szCs w:val="28"/>
        </w:rPr>
        <w:t>) Республики Саха (Якутия) и отдельных государственных органах Республики Саха (Якутия)»;</w:t>
      </w:r>
    </w:p>
    <w:p w:rsidR="00E833F3" w:rsidRDefault="00106E6B" w:rsidP="00E42F91">
      <w:pPr>
        <w:pStyle w:val="ConsPlusNormal"/>
        <w:spacing w:line="288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размеры денежного вознаграждения лиц, замещающих государственные должности в исполнительных органах государственной власти Республики Саха (Якутия), должность Главы Республики Саха (Якутия), должность Руководителя Администрации Главы Республики Саха (Якутия)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Правительства Республики Саха (Якутия) (далее - лиц, замещающих государственные должности), установленные Указом Главы Республики Саха (Якутия) от 28 мая 2019 года № 565 «Об оплате труда лиц, замещающих государственные должности в исполнительных органах государственной власти Республики Саха (Якутия), должность Главы Республики Саха (Якутия), должность Руководителя Администрации Главы Республики Саха (Якутия) и Правительства Республики Саха (Якутия)»; </w:t>
      </w:r>
    </w:p>
    <w:p w:rsidR="00E833F3" w:rsidRDefault="00106E6B" w:rsidP="00E42F91">
      <w:pPr>
        <w:pStyle w:val="ConsPlusNormal"/>
        <w:spacing w:line="288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размеры должностных окладов и окладов за классный чин государственных гражданских служащих Республики Саха (Якутия) (далее - гражданских служащих), установленные Указом Главы Республики Саха (Якутия) от 29 марта 2019 года № 436 «О денежном содержании государственных гражданских служащих Республики Саха (Якутия)»;</w:t>
      </w:r>
    </w:p>
    <w:p w:rsidR="00E833F3" w:rsidRDefault="00106E6B" w:rsidP="00E42F91">
      <w:pPr>
        <w:pStyle w:val="ConsPlusNormal"/>
        <w:spacing w:line="288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размер должностного оклада Председателя Конституционного суда Республики Саха (Якутия), установленный Указом Президента Республики Саха (Якутия) от 28 мая 2005 года № 2156 «Об оплате труда судей Конституционного суда Республики Саха (Якутия)»;</w:t>
      </w:r>
    </w:p>
    <w:p w:rsidR="00E833F3" w:rsidRDefault="00106E6B" w:rsidP="00E42F91">
      <w:pPr>
        <w:pStyle w:val="ConsPlusNormal"/>
        <w:spacing w:line="288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размеры должностных окладов, выплачиваемых в рублях, и окладов за классный чин представителя Республики Саха (Якутия) за пределами Российской Федерации и его заместителя, установленные Указом Главы Республики Саха (Якутия) от 22 мая 2019 года № 553 «О денежном содержании представителя Республики Саха (Якутия) за пределами Российской Федерации и его заместителя»;</w:t>
      </w:r>
    </w:p>
    <w:p w:rsidR="00E833F3" w:rsidRDefault="00106E6B" w:rsidP="00E42F91">
      <w:pPr>
        <w:spacing w:after="0" w:line="288" w:lineRule="auto"/>
        <w:ind w:firstLine="8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 xml:space="preserve">е) расчетные размеры должностных окладов муниципальных служащих Республики Саха (Якутия), установленные Указом Президента Республики Саха (Якутия) от 24 декабря 2009 г.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>
        <w:rPr>
          <w:rFonts w:ascii="Times New Roman" w:hAnsi="Times New Roman" w:cs="Times New Roman"/>
          <w:sz w:val="28"/>
          <w:szCs w:val="28"/>
          <w:lang w:val="sah-RU"/>
        </w:rPr>
        <w:t xml:space="preserve"> 1734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sah-RU"/>
        </w:rPr>
        <w:t>О численности органов местного самоуправления Республики Саха (Якутия), применяемой для определения нормативов формирования расходов на содержание органов местного самоуправления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E833F3" w:rsidRDefault="00106E6B" w:rsidP="00E42F91">
      <w:pPr>
        <w:numPr>
          <w:ilvl w:val="0"/>
          <w:numId w:val="1"/>
        </w:numPr>
        <w:spacing w:after="0" w:line="288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Установить, что при повышении денежного вознаграждения лиц, замещающих государственные должности, должностных окладов и окладов за классный чин гражданских служащих, </w:t>
      </w:r>
      <w:r>
        <w:rPr>
          <w:rFonts w:ascii="Times New Roman" w:hAnsi="Times New Roman" w:cs="Times New Roman"/>
          <w:sz w:val="28"/>
          <w:szCs w:val="28"/>
          <w:lang w:val="sah-RU"/>
        </w:rPr>
        <w:t>должностных окладов муниципальных служащих Республики Саха (Якутия)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предусмотренном пунктом 1 настоящего Указа, размеры денежного вознаграждения лиц, замещающих государственные должности, должностных окладов и окладов за классный чин гражданских служащих, расчетные размеры </w:t>
      </w:r>
      <w:r>
        <w:rPr>
          <w:rFonts w:ascii="Times New Roman" w:hAnsi="Times New Roman" w:cs="Times New Roman"/>
          <w:sz w:val="28"/>
          <w:szCs w:val="28"/>
          <w:lang w:val="sah-RU"/>
        </w:rPr>
        <w:t xml:space="preserve">должностных окладов муниципальных </w:t>
      </w:r>
      <w:r>
        <w:rPr>
          <w:rFonts w:ascii="Times New Roman" w:hAnsi="Times New Roman" w:cs="Times New Roman"/>
          <w:sz w:val="28"/>
          <w:szCs w:val="28"/>
          <w:lang w:val="sah-RU"/>
        </w:rPr>
        <w:lastRenderedPageBreak/>
        <w:t>служащих Республики Саха (Якутия)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подлежат округлению до целого рубля в сторону увеличения.</w:t>
      </w:r>
    </w:p>
    <w:p w:rsidR="00E833F3" w:rsidRDefault="00106E6B" w:rsidP="00E42F91">
      <w:pPr>
        <w:numPr>
          <w:ilvl w:val="0"/>
          <w:numId w:val="1"/>
        </w:numPr>
        <w:spacing w:after="0" w:line="288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Правительству Республики Саха (Якутия) осуществлять финансовое обеспечение расходов, связанных с реализацией настоящего Указа, в пределах бюджетных ассигнований, предусмотренных в государственном бюджете Республики Саха (Якутия) на соответствующий финансовый год.</w:t>
      </w:r>
    </w:p>
    <w:p w:rsidR="00E833F3" w:rsidRDefault="00106E6B" w:rsidP="00E42F91">
      <w:pPr>
        <w:pStyle w:val="ConsPlusNormal"/>
        <w:numPr>
          <w:ilvl w:val="0"/>
          <w:numId w:val="1"/>
        </w:numPr>
        <w:spacing w:line="288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Указа возложить на исполняющего обязанности Председателя Правительства Республики Саха (Якутия) </w:t>
      </w:r>
      <w:r w:rsidR="009111DD">
        <w:rPr>
          <w:rFonts w:ascii="Times New Roman" w:hAnsi="Times New Roman" w:cs="Times New Roman"/>
          <w:sz w:val="28"/>
          <w:szCs w:val="28"/>
        </w:rPr>
        <w:t>Тарасенко А.В.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3F3" w:rsidRDefault="00106E6B" w:rsidP="00E42F91">
      <w:pPr>
        <w:spacing w:after="0" w:line="288" w:lineRule="auto"/>
        <w:ind w:firstLineChars="285" w:firstLine="79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 Настоящий Указ вступает в силу со дня его подписания.</w:t>
      </w:r>
    </w:p>
    <w:p w:rsidR="00E833F3" w:rsidRDefault="00106E6B" w:rsidP="00E42F91">
      <w:pPr>
        <w:pStyle w:val="ConsPlusNormal"/>
        <w:spacing w:line="288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Опубликовать настоящий Указ в официальных средствах массовой информации.</w:t>
      </w:r>
    </w:p>
    <w:p w:rsidR="00E42F91" w:rsidRDefault="00E42F91" w:rsidP="00E42F91">
      <w:pPr>
        <w:spacing w:after="0" w:line="288" w:lineRule="auto"/>
        <w:ind w:left="420" w:firstLine="420"/>
        <w:rPr>
          <w:rFonts w:ascii="Times New Roman" w:hAnsi="Times New Roman" w:cs="Times New Roman"/>
          <w:sz w:val="28"/>
          <w:szCs w:val="28"/>
          <w:lang w:val="ru-RU"/>
        </w:rPr>
      </w:pPr>
    </w:p>
    <w:p w:rsidR="00E42F91" w:rsidRDefault="00E42F91" w:rsidP="00E42F91">
      <w:pPr>
        <w:spacing w:after="0" w:line="288" w:lineRule="auto"/>
        <w:ind w:left="420" w:firstLine="420"/>
        <w:rPr>
          <w:rFonts w:ascii="Times New Roman" w:hAnsi="Times New Roman" w:cs="Times New Roman"/>
          <w:sz w:val="28"/>
          <w:szCs w:val="28"/>
          <w:lang w:val="ru-RU"/>
        </w:rPr>
      </w:pPr>
    </w:p>
    <w:p w:rsidR="00E833F3" w:rsidRDefault="00106E6B" w:rsidP="00E42F91">
      <w:pPr>
        <w:spacing w:after="0" w:line="288" w:lineRule="auto"/>
        <w:ind w:left="420" w:firstLine="4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Глава </w:t>
      </w:r>
    </w:p>
    <w:p w:rsidR="00E42F91" w:rsidRDefault="00106E6B" w:rsidP="003F6797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Республики Саха (Якутия)                          А.С. Николаев</w:t>
      </w:r>
      <w:bookmarkStart w:id="0" w:name="_GoBack"/>
      <w:bookmarkEnd w:id="0"/>
    </w:p>
    <w:sectPr w:rsidR="00E42F91" w:rsidSect="004C0CA0">
      <w:pgSz w:w="11906" w:h="16838"/>
      <w:pgMar w:top="1440" w:right="1106" w:bottom="1440" w:left="12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F495BF"/>
    <w:multiLevelType w:val="singleLevel"/>
    <w:tmpl w:val="C2F495BF"/>
    <w:lvl w:ilvl="0">
      <w:start w:val="1"/>
      <w:numFmt w:val="decimal"/>
      <w:suff w:val="space"/>
      <w:lvlText w:val="%1."/>
      <w:lvlJc w:val="left"/>
    </w:lvl>
  </w:abstractNum>
  <w:abstractNum w:abstractNumId="1">
    <w:nsid w:val="64920327"/>
    <w:multiLevelType w:val="multilevel"/>
    <w:tmpl w:val="64920327"/>
    <w:lvl w:ilvl="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F1315C9"/>
    <w:rsid w:val="00106E6B"/>
    <w:rsid w:val="00262FBB"/>
    <w:rsid w:val="0026334A"/>
    <w:rsid w:val="003F6797"/>
    <w:rsid w:val="004C0CA0"/>
    <w:rsid w:val="006E4734"/>
    <w:rsid w:val="008E0F12"/>
    <w:rsid w:val="009111DD"/>
    <w:rsid w:val="00B12A80"/>
    <w:rsid w:val="00D44261"/>
    <w:rsid w:val="00E42F91"/>
    <w:rsid w:val="00E833F3"/>
    <w:rsid w:val="0B7E443A"/>
    <w:rsid w:val="0F1315C9"/>
    <w:rsid w:val="11920030"/>
    <w:rsid w:val="140417C2"/>
    <w:rsid w:val="18376CCC"/>
    <w:rsid w:val="233F7CEF"/>
    <w:rsid w:val="243964DB"/>
    <w:rsid w:val="25EB14F4"/>
    <w:rsid w:val="2C720473"/>
    <w:rsid w:val="385C115E"/>
    <w:rsid w:val="3EDA1282"/>
    <w:rsid w:val="3EFF6926"/>
    <w:rsid w:val="46A535FA"/>
    <w:rsid w:val="47FE13EB"/>
    <w:rsid w:val="4F092C01"/>
    <w:rsid w:val="59580248"/>
    <w:rsid w:val="5CF823CB"/>
    <w:rsid w:val="6044592F"/>
    <w:rsid w:val="685B2497"/>
    <w:rsid w:val="6B2F0B66"/>
    <w:rsid w:val="6D471E65"/>
    <w:rsid w:val="79CB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0CA0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rsid w:val="004C0CA0"/>
    <w:pPr>
      <w:spacing w:beforeAutospacing="1" w:after="0" w:afterAutospacing="1"/>
    </w:pPr>
    <w:rPr>
      <w:sz w:val="24"/>
      <w:szCs w:val="24"/>
      <w:lang w:val="en-US" w:eastAsia="zh-CN"/>
    </w:rPr>
  </w:style>
  <w:style w:type="paragraph" w:customStyle="1" w:styleId="ConsPlusNormal">
    <w:name w:val="ConsPlusNormal"/>
    <w:rsid w:val="004C0C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</w:rPr>
  </w:style>
  <w:style w:type="paragraph" w:customStyle="1" w:styleId="ConsPlusTitle">
    <w:name w:val="ConsPlusTitle"/>
    <w:rsid w:val="004C0C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</w:rPr>
  </w:style>
  <w:style w:type="paragraph" w:styleId="a4">
    <w:name w:val="List Paragraph"/>
    <w:basedOn w:val="a"/>
    <w:uiPriority w:val="34"/>
    <w:qFormat/>
    <w:rsid w:val="004C0CA0"/>
    <w:pPr>
      <w:ind w:left="720"/>
      <w:contextualSpacing/>
    </w:pPr>
  </w:style>
  <w:style w:type="paragraph" w:customStyle="1" w:styleId="ConsTitle">
    <w:name w:val="ConsTitle"/>
    <w:qFormat/>
    <w:rsid w:val="004C0C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pPr>
      <w:spacing w:beforeAutospacing="1" w:after="0" w:afterAutospacing="1"/>
    </w:pPr>
    <w:rPr>
      <w:sz w:val="24"/>
      <w:szCs w:val="24"/>
      <w:lang w:val="en-US" w:eastAsia="zh-CN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customStyle="1" w:styleId="ConsTitle">
    <w:name w:val="ConsTitle"/>
    <w:qFormat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569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Kingsoft Corporation</dc:creator>
  <cp:lastModifiedBy>Никифорова Туяра Ивановна</cp:lastModifiedBy>
  <cp:revision>5</cp:revision>
  <dcterms:created xsi:type="dcterms:W3CDTF">2020-08-14T06:34:00Z</dcterms:created>
  <dcterms:modified xsi:type="dcterms:W3CDTF">2020-09-04T06:31:00Z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1049-11.2.0.9453</vt:lpwstr>
  </property>
</Properties>
</file>