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BDA" w:rsidRPr="00C60BDA" w:rsidRDefault="00C60BDA" w:rsidP="00C60BDA">
      <w:pPr>
        <w:spacing w:after="0" w:line="360" w:lineRule="exact"/>
        <w:jc w:val="right"/>
        <w:rPr>
          <w:rFonts w:ascii="Times New Roman" w:eastAsia="Times New Roman" w:hAnsi="Times New Roman" w:cs="Times New Roman"/>
          <w:sz w:val="24"/>
          <w:szCs w:val="24"/>
          <w:lang w:eastAsia="ru-RU"/>
        </w:rPr>
      </w:pPr>
      <w:r w:rsidRPr="00C60BDA">
        <w:rPr>
          <w:rFonts w:ascii="Times New Roman" w:eastAsia="Times New Roman" w:hAnsi="Times New Roman" w:cs="Times New Roman"/>
          <w:sz w:val="24"/>
          <w:szCs w:val="24"/>
          <w:lang w:eastAsia="ru-RU"/>
        </w:rPr>
        <w:t xml:space="preserve">Вносится Правительством </w:t>
      </w:r>
    </w:p>
    <w:p w:rsidR="00C60BDA" w:rsidRPr="00C60BDA" w:rsidRDefault="00C60BDA" w:rsidP="00C60BDA">
      <w:pPr>
        <w:spacing w:after="0" w:line="360" w:lineRule="exact"/>
        <w:jc w:val="right"/>
        <w:rPr>
          <w:rFonts w:ascii="Times New Roman" w:eastAsia="Times New Roman" w:hAnsi="Times New Roman" w:cs="Times New Roman"/>
          <w:sz w:val="24"/>
          <w:szCs w:val="24"/>
          <w:lang w:eastAsia="ru-RU"/>
        </w:rPr>
      </w:pPr>
      <w:r w:rsidRPr="00C60BDA">
        <w:rPr>
          <w:rFonts w:ascii="Times New Roman" w:eastAsia="Times New Roman" w:hAnsi="Times New Roman" w:cs="Times New Roman"/>
          <w:sz w:val="24"/>
          <w:szCs w:val="24"/>
          <w:lang w:eastAsia="ru-RU"/>
        </w:rPr>
        <w:t>Республики Саха (Якутия)</w:t>
      </w:r>
    </w:p>
    <w:p w:rsidR="00C60BDA" w:rsidRPr="00C60BDA" w:rsidRDefault="00C60BDA" w:rsidP="00C60BDA">
      <w:pPr>
        <w:spacing w:after="0" w:line="360" w:lineRule="exact"/>
        <w:jc w:val="right"/>
        <w:rPr>
          <w:rFonts w:ascii="Times New Roman" w:eastAsia="Times New Roman" w:hAnsi="Times New Roman" w:cs="Times New Roman"/>
          <w:sz w:val="24"/>
          <w:szCs w:val="24"/>
          <w:lang w:eastAsia="ru-RU"/>
        </w:rPr>
      </w:pPr>
    </w:p>
    <w:p w:rsidR="00C60BDA" w:rsidRPr="00C60BDA" w:rsidRDefault="00C60BDA" w:rsidP="00C60BDA">
      <w:pPr>
        <w:spacing w:after="0" w:line="360" w:lineRule="exact"/>
        <w:jc w:val="right"/>
        <w:rPr>
          <w:rFonts w:ascii="Times New Roman" w:eastAsia="Times New Roman" w:hAnsi="Times New Roman" w:cs="Times New Roman"/>
          <w:sz w:val="24"/>
          <w:szCs w:val="24"/>
          <w:lang w:eastAsia="ru-RU"/>
        </w:rPr>
      </w:pPr>
      <w:r w:rsidRPr="00C60BDA">
        <w:rPr>
          <w:rFonts w:ascii="Times New Roman" w:eastAsia="Times New Roman" w:hAnsi="Times New Roman" w:cs="Times New Roman"/>
          <w:sz w:val="24"/>
          <w:szCs w:val="24"/>
          <w:lang w:eastAsia="ru-RU"/>
        </w:rPr>
        <w:t>Проект</w:t>
      </w:r>
    </w:p>
    <w:p w:rsidR="00C60BDA" w:rsidRPr="00C60BDA" w:rsidRDefault="00C60BDA" w:rsidP="00C60BDA">
      <w:pPr>
        <w:spacing w:after="0" w:line="360" w:lineRule="exact"/>
        <w:jc w:val="right"/>
        <w:rPr>
          <w:rFonts w:ascii="Times New Roman" w:eastAsia="Times New Roman" w:hAnsi="Times New Roman" w:cs="Times New Roman"/>
          <w:sz w:val="24"/>
          <w:szCs w:val="24"/>
          <w:lang w:eastAsia="ru-RU"/>
        </w:rPr>
      </w:pPr>
    </w:p>
    <w:p w:rsidR="00C60BDA" w:rsidRPr="00C60BDA" w:rsidRDefault="00C60BDA" w:rsidP="00C60BDA">
      <w:pPr>
        <w:spacing w:after="0" w:line="360" w:lineRule="auto"/>
        <w:jc w:val="center"/>
        <w:rPr>
          <w:rFonts w:ascii="Times New Roman" w:eastAsia="Times New Roman" w:hAnsi="Times New Roman" w:cs="Times New Roman"/>
          <w:b/>
          <w:caps/>
          <w:sz w:val="24"/>
          <w:szCs w:val="24"/>
          <w:lang w:eastAsia="ru-RU"/>
        </w:rPr>
      </w:pPr>
      <w:r w:rsidRPr="00C60BDA">
        <w:rPr>
          <w:rFonts w:ascii="Times New Roman" w:eastAsia="Times New Roman" w:hAnsi="Times New Roman" w:cs="Times New Roman"/>
          <w:b/>
          <w:caps/>
          <w:sz w:val="24"/>
          <w:szCs w:val="24"/>
          <w:lang w:eastAsia="ru-RU"/>
        </w:rPr>
        <w:t>Закон</w:t>
      </w:r>
    </w:p>
    <w:p w:rsidR="00C60BDA" w:rsidRPr="00C60BDA" w:rsidRDefault="00C60BDA" w:rsidP="00C60BDA">
      <w:pPr>
        <w:spacing w:after="0" w:line="360" w:lineRule="auto"/>
        <w:jc w:val="center"/>
        <w:rPr>
          <w:rFonts w:ascii="Times New Roman" w:eastAsia="Times New Roman" w:hAnsi="Times New Roman" w:cs="Times New Roman"/>
          <w:b/>
          <w:caps/>
          <w:sz w:val="24"/>
          <w:szCs w:val="24"/>
          <w:lang w:eastAsia="ru-RU"/>
        </w:rPr>
      </w:pPr>
      <w:r w:rsidRPr="00C60BDA">
        <w:rPr>
          <w:rFonts w:ascii="Times New Roman" w:eastAsia="Times New Roman" w:hAnsi="Times New Roman" w:cs="Times New Roman"/>
          <w:b/>
          <w:caps/>
          <w:sz w:val="24"/>
          <w:szCs w:val="24"/>
          <w:lang w:eastAsia="ru-RU"/>
        </w:rPr>
        <w:t>Республики Саха (Якутия)</w:t>
      </w:r>
    </w:p>
    <w:p w:rsidR="00C60BDA" w:rsidRPr="00C60BDA" w:rsidRDefault="00C60BDA" w:rsidP="00C60BDA">
      <w:pPr>
        <w:spacing w:after="0" w:line="360" w:lineRule="auto"/>
        <w:jc w:val="center"/>
        <w:rPr>
          <w:rFonts w:ascii="Times New Roman" w:eastAsia="Times New Roman" w:hAnsi="Times New Roman" w:cs="Times New Roman"/>
          <w:b/>
          <w:smallCaps/>
          <w:sz w:val="24"/>
          <w:szCs w:val="24"/>
          <w:lang w:eastAsia="ru-RU"/>
        </w:rPr>
      </w:pPr>
    </w:p>
    <w:p w:rsidR="00C60BDA" w:rsidRPr="00C60BDA" w:rsidRDefault="00C60BDA" w:rsidP="00C60BDA">
      <w:pPr>
        <w:widowControl w:val="0"/>
        <w:shd w:val="clear" w:color="auto" w:fill="FFFFFF"/>
        <w:autoSpaceDE w:val="0"/>
        <w:autoSpaceDN w:val="0"/>
        <w:adjustRightInd w:val="0"/>
        <w:spacing w:after="0" w:line="360" w:lineRule="auto"/>
        <w:ind w:right="7"/>
        <w:jc w:val="center"/>
        <w:rPr>
          <w:rFonts w:ascii="Times New Roman" w:eastAsia="Times New Roman" w:hAnsi="Times New Roman" w:cs="Times New Roman"/>
          <w:b/>
          <w:smallCaps/>
          <w:sz w:val="24"/>
          <w:szCs w:val="24"/>
          <w:lang w:eastAsia="ru-RU"/>
        </w:rPr>
      </w:pPr>
      <w:r>
        <w:rPr>
          <w:rFonts w:ascii="Times New Roman" w:eastAsia="Times New Roman" w:hAnsi="Times New Roman" w:cs="Times New Roman"/>
          <w:b/>
          <w:smallCaps/>
          <w:sz w:val="24"/>
          <w:szCs w:val="24"/>
          <w:lang w:eastAsia="ru-RU"/>
        </w:rPr>
        <w:t xml:space="preserve">О </w:t>
      </w:r>
      <w:r w:rsidRPr="00C60BDA">
        <w:rPr>
          <w:rFonts w:ascii="Times New Roman" w:eastAsia="Times New Roman" w:hAnsi="Times New Roman" w:cs="Times New Roman"/>
          <w:b/>
          <w:smallCaps/>
          <w:sz w:val="24"/>
          <w:szCs w:val="24"/>
          <w:lang w:eastAsia="ru-RU"/>
        </w:rPr>
        <w:t>внесении изменени</w:t>
      </w:r>
      <w:r w:rsidR="00C05830">
        <w:rPr>
          <w:rFonts w:ascii="Times New Roman" w:eastAsia="Times New Roman" w:hAnsi="Times New Roman" w:cs="Times New Roman"/>
          <w:b/>
          <w:smallCaps/>
          <w:sz w:val="24"/>
          <w:szCs w:val="24"/>
          <w:lang w:eastAsia="ru-RU"/>
        </w:rPr>
        <w:t>й</w:t>
      </w:r>
      <w:r w:rsidRPr="00C60BDA">
        <w:rPr>
          <w:rFonts w:ascii="Times New Roman" w:eastAsia="Times New Roman" w:hAnsi="Times New Roman" w:cs="Times New Roman"/>
          <w:b/>
          <w:smallCaps/>
          <w:sz w:val="24"/>
          <w:szCs w:val="24"/>
          <w:lang w:eastAsia="ru-RU"/>
        </w:rPr>
        <w:t xml:space="preserve"> в отдельные законодательные акты</w:t>
      </w:r>
    </w:p>
    <w:p w:rsidR="00C60BDA" w:rsidRPr="00C60BDA" w:rsidRDefault="00C60BDA" w:rsidP="00C60BDA">
      <w:pPr>
        <w:widowControl w:val="0"/>
        <w:shd w:val="clear" w:color="auto" w:fill="FFFFFF"/>
        <w:autoSpaceDE w:val="0"/>
        <w:autoSpaceDN w:val="0"/>
        <w:adjustRightInd w:val="0"/>
        <w:spacing w:after="0" w:line="360" w:lineRule="auto"/>
        <w:ind w:right="7"/>
        <w:jc w:val="center"/>
        <w:rPr>
          <w:rFonts w:ascii="Times New Roman" w:eastAsia="Times New Roman" w:hAnsi="Times New Roman" w:cs="Times New Roman"/>
          <w:b/>
          <w:i/>
          <w:sz w:val="24"/>
          <w:szCs w:val="24"/>
          <w:lang w:eastAsia="ru-RU"/>
        </w:rPr>
      </w:pPr>
      <w:r w:rsidRPr="00C60BDA">
        <w:rPr>
          <w:rFonts w:ascii="Times New Roman" w:eastAsia="Times New Roman" w:hAnsi="Times New Roman" w:cs="Times New Roman"/>
          <w:b/>
          <w:smallCaps/>
          <w:sz w:val="24"/>
          <w:szCs w:val="24"/>
          <w:lang w:eastAsia="ru-RU"/>
        </w:rPr>
        <w:t>Республики Саха (Якутия)</w:t>
      </w:r>
    </w:p>
    <w:p w:rsidR="00C60BDA" w:rsidRDefault="00C60BDA" w:rsidP="00C60BDA">
      <w:pPr>
        <w:tabs>
          <w:tab w:val="left" w:pos="0"/>
        </w:tabs>
        <w:spacing w:after="0" w:line="360" w:lineRule="auto"/>
        <w:ind w:firstLine="720"/>
        <w:contextualSpacing/>
        <w:jc w:val="both"/>
        <w:rPr>
          <w:rFonts w:ascii="Times New Roman" w:eastAsia="Times New Roman" w:hAnsi="Times New Roman" w:cs="Times New Roman"/>
          <w:b/>
          <w:i/>
          <w:sz w:val="24"/>
          <w:szCs w:val="24"/>
          <w:lang w:eastAsia="ru-RU"/>
        </w:rPr>
      </w:pPr>
    </w:p>
    <w:p w:rsidR="00C60BDA" w:rsidRPr="00C60BDA" w:rsidRDefault="00C60BDA" w:rsidP="00C05830">
      <w:pPr>
        <w:tabs>
          <w:tab w:val="left" w:pos="0"/>
        </w:tabs>
        <w:spacing w:after="0" w:line="360" w:lineRule="auto"/>
        <w:ind w:firstLine="567"/>
        <w:contextualSpacing/>
        <w:jc w:val="both"/>
        <w:rPr>
          <w:rFonts w:ascii="Times New Roman" w:eastAsia="Times New Roman" w:hAnsi="Times New Roman" w:cs="Times New Roman"/>
          <w:b/>
          <w:i/>
          <w:sz w:val="24"/>
          <w:szCs w:val="24"/>
          <w:lang w:eastAsia="ru-RU"/>
        </w:rPr>
      </w:pPr>
      <w:r w:rsidRPr="00C60BDA">
        <w:rPr>
          <w:rFonts w:ascii="Times New Roman" w:eastAsia="Times New Roman" w:hAnsi="Times New Roman" w:cs="Times New Roman"/>
          <w:b/>
          <w:i/>
          <w:sz w:val="24"/>
          <w:szCs w:val="24"/>
          <w:lang w:eastAsia="ru-RU"/>
        </w:rPr>
        <w:t xml:space="preserve">Статья 1 </w:t>
      </w:r>
    </w:p>
    <w:p w:rsid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 xml:space="preserve">Статью 2 Закона Республики Саха (Якутия) от 19.06.2008 579-З N 49-IV "Об учебных программах и учебных изданиях для дошкольных образовательных и общеобразовательных организаций Республики Саха (Якутия)" дополнить абзацем следующего содержания: </w:t>
      </w:r>
    </w:p>
    <w:p w:rsid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proofErr w:type="gramStart"/>
      <w:r w:rsidRPr="00C05830">
        <w:rPr>
          <w:rFonts w:ascii="Times New Roman" w:hAnsi="Times New Roman" w:cs="Times New Roman"/>
          <w:sz w:val="24"/>
          <w:szCs w:val="24"/>
        </w:rPr>
        <w:t>.»</w:t>
      </w:r>
      <w:r w:rsidR="009C5229">
        <w:rPr>
          <w:rFonts w:ascii="Times New Roman" w:hAnsi="Times New Roman" w:cs="Times New Roman"/>
          <w:sz w:val="24"/>
          <w:szCs w:val="24"/>
        </w:rPr>
        <w:t>.</w:t>
      </w:r>
      <w:proofErr w:type="gramEnd"/>
    </w:p>
    <w:p w:rsidR="00C05830" w:rsidRPr="00C05830" w:rsidRDefault="00C05830" w:rsidP="00C05830">
      <w:pPr>
        <w:spacing w:after="0" w:line="240" w:lineRule="auto"/>
        <w:ind w:firstLine="567"/>
        <w:jc w:val="both"/>
        <w:rPr>
          <w:rFonts w:ascii="Times New Roman" w:hAnsi="Times New Roman" w:cs="Times New Roman"/>
          <w:sz w:val="24"/>
          <w:szCs w:val="24"/>
        </w:rPr>
      </w:pPr>
    </w:p>
    <w:p w:rsidR="00C05830" w:rsidRPr="00C05830" w:rsidRDefault="00C05830" w:rsidP="00C05830">
      <w:pPr>
        <w:spacing w:after="0" w:line="240" w:lineRule="auto"/>
        <w:ind w:firstLine="567"/>
        <w:jc w:val="both"/>
        <w:rPr>
          <w:rFonts w:ascii="Times New Roman" w:hAnsi="Times New Roman" w:cs="Times New Roman"/>
          <w:b/>
          <w:i/>
          <w:sz w:val="24"/>
          <w:szCs w:val="24"/>
        </w:rPr>
      </w:pPr>
      <w:r w:rsidRPr="00C05830">
        <w:rPr>
          <w:rFonts w:ascii="Times New Roman" w:hAnsi="Times New Roman" w:cs="Times New Roman"/>
          <w:b/>
          <w:i/>
          <w:sz w:val="24"/>
          <w:szCs w:val="24"/>
        </w:rPr>
        <w:t>Статья 2</w:t>
      </w:r>
    </w:p>
    <w:p w:rsidR="00C05830" w:rsidRDefault="00C05830" w:rsidP="00C05830">
      <w:pPr>
        <w:spacing w:after="0" w:line="240" w:lineRule="auto"/>
        <w:ind w:firstLine="567"/>
        <w:jc w:val="both"/>
        <w:rPr>
          <w:rFonts w:ascii="Times New Roman" w:hAnsi="Times New Roman" w:cs="Times New Roman"/>
          <w:sz w:val="24"/>
          <w:szCs w:val="24"/>
        </w:rPr>
      </w:pPr>
    </w:p>
    <w:p w:rsid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Ч</w:t>
      </w:r>
      <w:r w:rsidR="00BB46C3">
        <w:rPr>
          <w:rFonts w:ascii="Times New Roman" w:hAnsi="Times New Roman" w:cs="Times New Roman"/>
          <w:sz w:val="24"/>
          <w:szCs w:val="24"/>
        </w:rPr>
        <w:t>асть</w:t>
      </w:r>
      <w:r w:rsidRPr="00C05830">
        <w:rPr>
          <w:rFonts w:ascii="Times New Roman" w:hAnsi="Times New Roman" w:cs="Times New Roman"/>
          <w:sz w:val="24"/>
          <w:szCs w:val="24"/>
        </w:rPr>
        <w:t xml:space="preserve"> 1 статьи 2 Закона Республики Саха (Якутия) от 15.12.2014 1401-З N 359-V "Об образовании в Республике Саха (Якутия)" дополнить абзацем следующего содержания: </w:t>
      </w:r>
    </w:p>
    <w:p w:rsidR="00C05830" w:rsidRP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proofErr w:type="gramStart"/>
      <w:r w:rsidRPr="00C05830">
        <w:rPr>
          <w:rFonts w:ascii="Times New Roman" w:hAnsi="Times New Roman" w:cs="Times New Roman"/>
          <w:sz w:val="24"/>
          <w:szCs w:val="24"/>
        </w:rPr>
        <w:t>.»</w:t>
      </w:r>
      <w:r w:rsidR="009C5229">
        <w:rPr>
          <w:rFonts w:ascii="Times New Roman" w:hAnsi="Times New Roman" w:cs="Times New Roman"/>
          <w:sz w:val="24"/>
          <w:szCs w:val="24"/>
        </w:rPr>
        <w:t>.</w:t>
      </w:r>
      <w:proofErr w:type="gramEnd"/>
    </w:p>
    <w:p w:rsidR="00C05830" w:rsidRPr="00C05830" w:rsidRDefault="00C05830" w:rsidP="00C05830">
      <w:pPr>
        <w:spacing w:after="0" w:line="240" w:lineRule="auto"/>
        <w:ind w:firstLine="567"/>
        <w:jc w:val="both"/>
        <w:rPr>
          <w:rFonts w:ascii="Times New Roman" w:hAnsi="Times New Roman" w:cs="Times New Roman"/>
          <w:sz w:val="24"/>
          <w:szCs w:val="24"/>
        </w:rPr>
      </w:pPr>
    </w:p>
    <w:p w:rsidR="00C05830" w:rsidRDefault="00C05830" w:rsidP="00C05830">
      <w:pPr>
        <w:spacing w:after="0" w:line="240" w:lineRule="auto"/>
        <w:ind w:firstLine="567"/>
        <w:jc w:val="both"/>
        <w:rPr>
          <w:rFonts w:ascii="Times New Roman" w:hAnsi="Times New Roman" w:cs="Times New Roman"/>
          <w:b/>
          <w:i/>
          <w:sz w:val="24"/>
          <w:szCs w:val="24"/>
        </w:rPr>
      </w:pPr>
      <w:r w:rsidRPr="00C05830">
        <w:rPr>
          <w:rFonts w:ascii="Times New Roman" w:hAnsi="Times New Roman" w:cs="Times New Roman"/>
          <w:b/>
          <w:i/>
          <w:sz w:val="24"/>
          <w:szCs w:val="24"/>
        </w:rPr>
        <w:t>Статья 3</w:t>
      </w:r>
    </w:p>
    <w:p w:rsidR="00C05830" w:rsidRPr="00C05830" w:rsidRDefault="00C05830" w:rsidP="00C05830">
      <w:pPr>
        <w:spacing w:after="0" w:line="240" w:lineRule="auto"/>
        <w:ind w:firstLine="567"/>
        <w:jc w:val="both"/>
        <w:rPr>
          <w:rFonts w:ascii="Times New Roman" w:hAnsi="Times New Roman" w:cs="Times New Roman"/>
          <w:b/>
          <w:i/>
          <w:sz w:val="24"/>
          <w:szCs w:val="24"/>
        </w:rPr>
      </w:pPr>
    </w:p>
    <w:p w:rsid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Абзацы 1-3 части 6 статьи 8 Закон</w:t>
      </w:r>
      <w:r w:rsidR="00BB46C3">
        <w:rPr>
          <w:rFonts w:ascii="Times New Roman" w:hAnsi="Times New Roman" w:cs="Times New Roman"/>
          <w:sz w:val="24"/>
          <w:szCs w:val="24"/>
        </w:rPr>
        <w:t>а</w:t>
      </w:r>
      <w:bookmarkStart w:id="0" w:name="_GoBack"/>
      <w:bookmarkEnd w:id="0"/>
      <w:r w:rsidRPr="00C05830">
        <w:rPr>
          <w:rFonts w:ascii="Times New Roman" w:hAnsi="Times New Roman" w:cs="Times New Roman"/>
          <w:sz w:val="24"/>
          <w:szCs w:val="24"/>
        </w:rPr>
        <w:t xml:space="preserve"> Республики Саха (Якутия) от 15.04.2004 132-З N 267-III "О науке и государственной научно-технической политике (новая редакция)" изложить в следующей редакции: </w:t>
      </w:r>
    </w:p>
    <w:p w:rsidR="00C05830" w:rsidRPr="00C05830" w:rsidRDefault="00C05830" w:rsidP="00C05830">
      <w:pPr>
        <w:spacing w:after="0" w:line="240" w:lineRule="auto"/>
        <w:ind w:firstLine="567"/>
        <w:jc w:val="both"/>
        <w:rPr>
          <w:rFonts w:ascii="Times New Roman" w:hAnsi="Times New Roman" w:cs="Times New Roman"/>
          <w:sz w:val="24"/>
          <w:szCs w:val="24"/>
        </w:rPr>
      </w:pPr>
      <w:proofErr w:type="gramStart"/>
      <w:r w:rsidRPr="00C05830">
        <w:rPr>
          <w:rFonts w:ascii="Times New Roman" w:hAnsi="Times New Roman" w:cs="Times New Roman"/>
          <w:sz w:val="24"/>
          <w:szCs w:val="24"/>
        </w:rPr>
        <w:t>«Бюджетные научные учреждения и автономные научные учреждения имеют право без согласия соответствующих собственников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roofErr w:type="gramEnd"/>
      <w:r w:rsidRPr="00C05830">
        <w:rPr>
          <w:rFonts w:ascii="Times New Roman" w:hAnsi="Times New Roman" w:cs="Times New Roman"/>
          <w:sz w:val="24"/>
          <w:szCs w:val="24"/>
        </w:rPr>
        <w:t xml:space="preserve"> (</w:t>
      </w:r>
      <w:proofErr w:type="gramStart"/>
      <w:r w:rsidRPr="00C05830">
        <w:rPr>
          <w:rFonts w:ascii="Times New Roman" w:hAnsi="Times New Roman" w:cs="Times New Roman"/>
          <w:sz w:val="24"/>
          <w:szCs w:val="24"/>
        </w:rPr>
        <w:t xml:space="preserve">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w:t>
      </w:r>
      <w:r w:rsidRPr="00C05830">
        <w:rPr>
          <w:rFonts w:ascii="Times New Roman" w:hAnsi="Times New Roman" w:cs="Times New Roman"/>
          <w:sz w:val="24"/>
          <w:szCs w:val="24"/>
        </w:rPr>
        <w:lastRenderedPageBreak/>
        <w:t>права на которые принадлежат данным научным учреждениям (в том числе совместно с</w:t>
      </w:r>
      <w:proofErr w:type="gramEnd"/>
      <w:r w:rsidRPr="00C05830">
        <w:rPr>
          <w:rFonts w:ascii="Times New Roman" w:hAnsi="Times New Roman" w:cs="Times New Roman"/>
          <w:sz w:val="24"/>
          <w:szCs w:val="24"/>
        </w:rPr>
        <w:t xml:space="preserve"> </w:t>
      </w:r>
      <w:proofErr w:type="gramStart"/>
      <w:r w:rsidRPr="00C05830">
        <w:rPr>
          <w:rFonts w:ascii="Times New Roman" w:hAnsi="Times New Roman" w:cs="Times New Roman"/>
          <w:sz w:val="24"/>
          <w:szCs w:val="24"/>
        </w:rPr>
        <w:t>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w:t>
      </w:r>
      <w:proofErr w:type="gramEnd"/>
      <w:r w:rsidRPr="00C05830">
        <w:rPr>
          <w:rFonts w:ascii="Times New Roman" w:hAnsi="Times New Roman" w:cs="Times New Roman"/>
          <w:sz w:val="24"/>
          <w:szCs w:val="24"/>
        </w:rPr>
        <w:t xml:space="preserve"> </w:t>
      </w:r>
      <w:proofErr w:type="gramStart"/>
      <w:r w:rsidRPr="00C05830">
        <w:rPr>
          <w:rFonts w:ascii="Times New Roman" w:hAnsi="Times New Roman" w:cs="Times New Roman"/>
          <w:sz w:val="24"/>
          <w:szCs w:val="24"/>
        </w:rPr>
        <w:t>При этом уведомление о создании хозяйственного общества или хозяйственного партнерства должно быть направлено бюджетными научными учреждениями и автономными научными учреждениями в течение семи дней с момента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w:t>
      </w:r>
      <w:proofErr w:type="gramEnd"/>
      <w:r w:rsidRPr="00C05830">
        <w:rPr>
          <w:rFonts w:ascii="Times New Roman" w:hAnsi="Times New Roman" w:cs="Times New Roman"/>
          <w:sz w:val="24"/>
          <w:szCs w:val="24"/>
        </w:rPr>
        <w:t xml:space="preserve"> внесения в единый государственный реестр юридических лиц записи о государственной регистрации соответствующих изменений.</w:t>
      </w:r>
    </w:p>
    <w:p w:rsidR="00C05830" w:rsidRPr="00C05830" w:rsidRDefault="00C05830" w:rsidP="00C05830">
      <w:pPr>
        <w:spacing w:after="0" w:line="240" w:lineRule="auto"/>
        <w:ind w:firstLine="567"/>
        <w:jc w:val="both"/>
        <w:rPr>
          <w:rFonts w:ascii="Times New Roman" w:hAnsi="Times New Roman" w:cs="Times New Roman"/>
          <w:sz w:val="24"/>
          <w:szCs w:val="24"/>
        </w:rPr>
      </w:pPr>
      <w:proofErr w:type="gramStart"/>
      <w:r w:rsidRPr="00C05830">
        <w:rPr>
          <w:rFonts w:ascii="Times New Roman" w:hAnsi="Times New Roman" w:cs="Times New Roman"/>
          <w:sz w:val="24"/>
          <w:szCs w:val="24"/>
        </w:rPr>
        <w:t>Бюджетные научные учреждения и автономные научные учреждения в качестве вклада в уставный капитал хозяйственного общества или складочный капитал хозяйственного партнерства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данным научным учреждениям (в том числе совместно с другими</w:t>
      </w:r>
      <w:proofErr w:type="gramEnd"/>
      <w:r w:rsidRPr="00C05830">
        <w:rPr>
          <w:rFonts w:ascii="Times New Roman" w:hAnsi="Times New Roman" w:cs="Times New Roman"/>
          <w:sz w:val="24"/>
          <w:szCs w:val="24"/>
        </w:rPr>
        <w:t xml:space="preserve"> лицами). </w:t>
      </w:r>
      <w:proofErr w:type="gramStart"/>
      <w:r w:rsidRPr="00C05830">
        <w:rPr>
          <w:rFonts w:ascii="Times New Roman" w:hAnsi="Times New Roman" w:cs="Times New Roman"/>
          <w:sz w:val="24"/>
          <w:szCs w:val="24"/>
        </w:rPr>
        <w:t>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или общего собрания учредителей хозяйственного общества либо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w:t>
      </w:r>
      <w:proofErr w:type="gramEnd"/>
      <w:r w:rsidRPr="00C05830">
        <w:rPr>
          <w:rFonts w:ascii="Times New Roman" w:hAnsi="Times New Roman" w:cs="Times New Roman"/>
          <w:sz w:val="24"/>
          <w:szCs w:val="24"/>
        </w:rPr>
        <w:t xml:space="preserve">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или акций участника хозяйственного общества в уставном капитале хозяйственного общества либо доли или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C05830" w:rsidRPr="00C05830" w:rsidRDefault="00C05830" w:rsidP="00C05830">
      <w:pPr>
        <w:spacing w:after="0" w:line="240" w:lineRule="auto"/>
        <w:ind w:firstLine="567"/>
        <w:jc w:val="both"/>
        <w:rPr>
          <w:rFonts w:ascii="Times New Roman" w:hAnsi="Times New Roman" w:cs="Times New Roman"/>
          <w:sz w:val="24"/>
          <w:szCs w:val="24"/>
        </w:rPr>
      </w:pPr>
      <w:r w:rsidRPr="00C05830">
        <w:rPr>
          <w:rFonts w:ascii="Times New Roman" w:hAnsi="Times New Roman" w:cs="Times New Roman"/>
          <w:sz w:val="24"/>
          <w:szCs w:val="24"/>
        </w:rPr>
        <w:t>Денежные средства, оборудование и иное имущество, находящиеся в оперативном управлении бюджетных научных учреждений и автономных научных учреждений, могут быть внесены в качестве вклада в уставный капитал хозяйственного общества или складочный капитал хозяйственного партнерства в порядке, установленном гражданским законодательством Российской Федерации</w:t>
      </w:r>
      <w:proofErr w:type="gramStart"/>
      <w:r w:rsidRPr="00C05830">
        <w:rPr>
          <w:rFonts w:ascii="Times New Roman" w:hAnsi="Times New Roman" w:cs="Times New Roman"/>
          <w:sz w:val="24"/>
          <w:szCs w:val="24"/>
        </w:rPr>
        <w:t>.».</w:t>
      </w:r>
      <w:proofErr w:type="gramEnd"/>
    </w:p>
    <w:p w:rsidR="00C05830" w:rsidRDefault="00C05830" w:rsidP="00C05830">
      <w:pPr>
        <w:tabs>
          <w:tab w:val="left" w:pos="0"/>
        </w:tabs>
        <w:spacing w:after="0" w:line="360" w:lineRule="auto"/>
        <w:ind w:firstLine="567"/>
        <w:contextualSpacing/>
        <w:jc w:val="both"/>
      </w:pPr>
    </w:p>
    <w:p w:rsidR="00C05830" w:rsidRDefault="00C60BDA" w:rsidP="00C05830">
      <w:pPr>
        <w:tabs>
          <w:tab w:val="left" w:pos="0"/>
        </w:tabs>
        <w:spacing w:after="0" w:line="360" w:lineRule="auto"/>
        <w:ind w:firstLine="567"/>
        <w:contextualSpacing/>
        <w:jc w:val="both"/>
        <w:rPr>
          <w:rFonts w:ascii="Times New Roman" w:eastAsia="Times New Roman" w:hAnsi="Times New Roman" w:cs="Times New Roman"/>
          <w:b/>
          <w:i/>
          <w:sz w:val="24"/>
          <w:szCs w:val="24"/>
          <w:lang w:eastAsia="ru-RU"/>
        </w:rPr>
      </w:pPr>
      <w:r w:rsidRPr="00C60BDA">
        <w:rPr>
          <w:rFonts w:ascii="Times New Roman" w:eastAsia="Times New Roman" w:hAnsi="Times New Roman" w:cs="Times New Roman"/>
          <w:b/>
          <w:i/>
          <w:sz w:val="24"/>
          <w:szCs w:val="24"/>
          <w:lang w:eastAsia="ru-RU"/>
        </w:rPr>
        <w:t>Статья 2</w:t>
      </w:r>
    </w:p>
    <w:p w:rsidR="00C05830" w:rsidRPr="00C60BDA" w:rsidRDefault="00C05830" w:rsidP="00C05830">
      <w:pPr>
        <w:tabs>
          <w:tab w:val="left" w:pos="0"/>
        </w:tabs>
        <w:spacing w:after="0" w:line="360" w:lineRule="auto"/>
        <w:ind w:firstLine="567"/>
        <w:contextualSpacing/>
        <w:jc w:val="both"/>
        <w:rPr>
          <w:rFonts w:ascii="Times New Roman" w:eastAsia="Times New Roman" w:hAnsi="Times New Roman" w:cs="Times New Roman"/>
          <w:b/>
          <w:i/>
          <w:sz w:val="24"/>
          <w:szCs w:val="24"/>
          <w:lang w:eastAsia="ru-RU"/>
        </w:rPr>
      </w:pPr>
    </w:p>
    <w:p w:rsidR="00C60BDA" w:rsidRPr="00C60BDA" w:rsidRDefault="00C60BDA" w:rsidP="00C05830">
      <w:pPr>
        <w:tabs>
          <w:tab w:val="left" w:pos="0"/>
        </w:tabs>
        <w:spacing w:after="0" w:line="360" w:lineRule="auto"/>
        <w:ind w:right="57" w:firstLine="567"/>
        <w:contextualSpacing/>
        <w:jc w:val="both"/>
        <w:rPr>
          <w:rFonts w:ascii="Times New Roman" w:eastAsia="Times New Roman" w:hAnsi="Times New Roman" w:cs="Times New Roman"/>
          <w:sz w:val="24"/>
          <w:szCs w:val="24"/>
          <w:lang w:eastAsia="ru-RU"/>
        </w:rPr>
      </w:pPr>
      <w:r w:rsidRPr="00C60BDA">
        <w:rPr>
          <w:rFonts w:ascii="Times New Roman" w:eastAsia="Times New Roman" w:hAnsi="Times New Roman" w:cs="Times New Roman"/>
          <w:sz w:val="24"/>
          <w:szCs w:val="24"/>
          <w:lang w:eastAsia="ru-RU"/>
        </w:rPr>
        <w:t xml:space="preserve">Настоящий Закон вступает в силу с </w:t>
      </w:r>
      <w:r>
        <w:rPr>
          <w:rFonts w:ascii="Times New Roman" w:eastAsia="Times New Roman" w:hAnsi="Times New Roman" w:cs="Times New Roman"/>
          <w:sz w:val="24"/>
          <w:szCs w:val="24"/>
          <w:lang w:eastAsia="ru-RU"/>
        </w:rPr>
        <w:t>момента его официального опубликования.</w:t>
      </w:r>
    </w:p>
    <w:p w:rsidR="00C60BDA" w:rsidRPr="00C60BDA" w:rsidRDefault="00C60BDA" w:rsidP="00C60BDA">
      <w:pPr>
        <w:tabs>
          <w:tab w:val="left" w:pos="6660"/>
        </w:tabs>
        <w:spacing w:after="0" w:line="360" w:lineRule="exact"/>
        <w:ind w:right="57"/>
        <w:jc w:val="both"/>
        <w:rPr>
          <w:rFonts w:ascii="Times New Roman" w:eastAsia="Times New Roman" w:hAnsi="Times New Roman" w:cs="Times New Roman"/>
          <w:sz w:val="24"/>
          <w:szCs w:val="24"/>
          <w:lang w:eastAsia="ru-RU"/>
        </w:rPr>
      </w:pPr>
    </w:p>
    <w:p w:rsidR="00C60BDA" w:rsidRPr="00C60BDA" w:rsidRDefault="00C60BDA" w:rsidP="00C60BDA">
      <w:pPr>
        <w:tabs>
          <w:tab w:val="left" w:pos="6660"/>
        </w:tabs>
        <w:spacing w:after="0" w:line="360" w:lineRule="exact"/>
        <w:ind w:right="57"/>
        <w:jc w:val="both"/>
        <w:rPr>
          <w:rFonts w:ascii="Times New Roman" w:eastAsia="Times New Roman" w:hAnsi="Times New Roman" w:cs="Times New Roman"/>
          <w:sz w:val="24"/>
          <w:szCs w:val="24"/>
          <w:lang w:eastAsia="ru-RU"/>
        </w:rPr>
      </w:pPr>
    </w:p>
    <w:p w:rsidR="00C60BDA" w:rsidRDefault="00C60BDA" w:rsidP="00C05830">
      <w:pPr>
        <w:tabs>
          <w:tab w:val="left" w:pos="6660"/>
        </w:tabs>
        <w:spacing w:after="0" w:line="360" w:lineRule="exact"/>
        <w:ind w:right="57"/>
        <w:jc w:val="center"/>
        <w:rPr>
          <w:rFonts w:ascii="Times New Roman" w:hAnsi="Times New Roman" w:cs="Times New Roman"/>
          <w:sz w:val="28"/>
          <w:szCs w:val="28"/>
        </w:rPr>
      </w:pPr>
      <w:r w:rsidRPr="00C60BDA">
        <w:rPr>
          <w:rFonts w:ascii="Times New Roman" w:eastAsia="Times New Roman" w:hAnsi="Times New Roman" w:cs="Times New Roman"/>
          <w:b/>
          <w:i/>
          <w:sz w:val="24"/>
          <w:szCs w:val="24"/>
          <w:lang w:eastAsia="ru-RU"/>
        </w:rPr>
        <w:t>Глава  Республики Саха (Якутия)                                                         А.НИКОЛАЕВ</w:t>
      </w:r>
    </w:p>
    <w:sectPr w:rsidR="00C60BDA" w:rsidSect="00867F24">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CE3"/>
    <w:rsid w:val="005231E9"/>
    <w:rsid w:val="007A5CE3"/>
    <w:rsid w:val="009C5229"/>
    <w:rsid w:val="00BB46C3"/>
    <w:rsid w:val="00C05830"/>
    <w:rsid w:val="00C05AA2"/>
    <w:rsid w:val="00C60BDA"/>
    <w:rsid w:val="00E11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836</Words>
  <Characters>4770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 Гаврил Николаевич</dc:creator>
  <cp:keywords/>
  <dc:description/>
  <cp:lastModifiedBy>Николаев Гаврил Николаевич</cp:lastModifiedBy>
  <cp:revision>11</cp:revision>
  <dcterms:created xsi:type="dcterms:W3CDTF">2021-04-06T00:26:00Z</dcterms:created>
  <dcterms:modified xsi:type="dcterms:W3CDTF">2021-04-06T01:13:00Z</dcterms:modified>
</cp:coreProperties>
</file>