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AD" w:rsidRPr="003F63AD" w:rsidRDefault="003F63AD" w:rsidP="003F63A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Проект </w:t>
      </w:r>
    </w:p>
    <w:p w:rsidR="00E763A0" w:rsidRDefault="00E763A0" w:rsidP="003F63AD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63AD" w:rsidRPr="003F63AD" w:rsidRDefault="003F63AD" w:rsidP="003F63AD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мерах по профилактике межнациональных конфликтов</w:t>
      </w:r>
    </w:p>
    <w:p w:rsidR="003F63AD" w:rsidRPr="003F63AD" w:rsidRDefault="00DF135B" w:rsidP="003F63AD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6.2 части 1 статьи 15 Федерального закона от 01.01.2001 «Об общих принципах </w:t>
      </w:r>
      <w:hyperlink r:id="rId4" w:tooltip="Органы местного самоуправления" w:history="1">
        <w:r w:rsidR="003F63AD" w:rsidRPr="00DF135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организации местного самоуправления</w:t>
        </w:r>
      </w:hyperlink>
      <w:r w:rsidR="003F63AD" w:rsidRPr="003F63A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Российской Федерации», статьей 5 Федерального закона от 0</w:t>
      </w:r>
      <w:r w:rsid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.200</w:t>
      </w:r>
      <w:r w:rsid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№35-ФЗ «О противодействии терроризму», статьей </w:t>
      </w:r>
      <w:r w:rsid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Федерального закона 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25.07.2002 №114-ФЗ 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 противодействии экстремистской деятельности», Указом Президента Российской Федерации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Стратегия противодействия экстремизму в РФ до 2025 г.»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статьей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наслежный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Совет депутатов</w:t>
      </w:r>
    </w:p>
    <w:p w:rsidR="003F63AD" w:rsidRPr="003F63AD" w:rsidRDefault="003F63AD" w:rsidP="00DF135B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РЕШАЕТ:</w:t>
      </w:r>
    </w:p>
    <w:p w:rsidR="003F63AD" w:rsidRPr="003F63AD" w:rsidRDefault="003F63AD" w:rsidP="00DF135B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 прилагаемое Положение о мерах по профилактике межнациональных конфликтов.</w:t>
      </w:r>
    </w:p>
    <w:p w:rsidR="003F63AD" w:rsidRPr="003F63AD" w:rsidRDefault="003F63AD" w:rsidP="00DF135B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решение вступает в силу со дня</w:t>
      </w:r>
      <w:r w:rsidR="00E763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официального опубликования.</w:t>
      </w:r>
    </w:p>
    <w:p w:rsidR="003F63AD" w:rsidRDefault="003F63AD" w:rsidP="00DF135B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Решение обнародовать на официальном сайте в </w:t>
      </w:r>
      <w:hyperlink r:id="rId5" w:tooltip="Информационные сети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информационно-телекоммуникационной сети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"Интернет".</w:t>
      </w:r>
    </w:p>
    <w:p w:rsidR="00E763A0" w:rsidRDefault="00E763A0" w:rsidP="00DF135B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Pr="003F63AD" w:rsidRDefault="00E763A0" w:rsidP="00DF135B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6"/>
      </w:tblGrid>
      <w:tr w:rsidR="00E763A0" w:rsidRPr="003F63AD" w:rsidTr="00E763A0">
        <w:trPr>
          <w:trHeight w:val="1129"/>
        </w:trPr>
        <w:tc>
          <w:tcPr>
            <w:tcW w:w="94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3A0" w:rsidRDefault="00E763A0" w:rsidP="00E763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наслежного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совета,</w:t>
            </w:r>
          </w:p>
          <w:p w:rsidR="00E763A0" w:rsidRPr="003F63AD" w:rsidRDefault="00E763A0" w:rsidP="00E763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63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наслега           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М.Н.Семенова</w:t>
            </w:r>
            <w:proofErr w:type="spellEnd"/>
          </w:p>
        </w:tc>
      </w:tr>
      <w:tr w:rsidR="00E763A0" w:rsidRPr="003F63AD" w:rsidTr="00E763A0">
        <w:trPr>
          <w:trHeight w:val="390"/>
        </w:trPr>
        <w:tc>
          <w:tcPr>
            <w:tcW w:w="94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3A0" w:rsidRPr="003F63AD" w:rsidRDefault="00E763A0" w:rsidP="003F6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3A0" w:rsidRDefault="00E763A0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63AD" w:rsidRPr="003F63AD" w:rsidRDefault="003F63AD" w:rsidP="00E763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:rsidR="003F63AD" w:rsidRPr="003F63AD" w:rsidRDefault="003F63AD" w:rsidP="00E763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решением </w:t>
      </w:r>
      <w:proofErr w:type="spellStart"/>
      <w:r w:rsidR="00E763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наслежного</w:t>
      </w:r>
      <w:proofErr w:type="spellEnd"/>
      <w:r w:rsidR="00E763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Совета</w:t>
      </w:r>
    </w:p>
    <w:p w:rsidR="003F63AD" w:rsidRPr="003F63AD" w:rsidRDefault="003F63AD" w:rsidP="00E763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 20</w:t>
      </w:r>
      <w:r w:rsidR="00E763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 ___</w:t>
      </w:r>
    </w:p>
    <w:p w:rsidR="00954FEE" w:rsidRDefault="00954FEE" w:rsidP="00E763A0">
      <w:pPr>
        <w:shd w:val="clear" w:color="auto" w:fill="FFFFFF"/>
        <w:spacing w:after="26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63AD" w:rsidRPr="003F63AD" w:rsidRDefault="003F63AD" w:rsidP="00E763A0">
      <w:pPr>
        <w:shd w:val="clear" w:color="auto" w:fill="FFFFFF"/>
        <w:spacing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мерах по профилактике межнациональных конфликтов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Настоящее Положение о мерах по профилактике межнациональных конфликтов (далее – Положение) разработано в соответствии с:</w:t>
      </w:r>
    </w:p>
    <w:p w:rsidR="00954FEE" w:rsidRDefault="00954FEE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пунктом 6.2 части 1 статьи 15 Федерального закона от 01.01.2001 «Об общих принципах </w:t>
      </w:r>
      <w:hyperlink r:id="rId6" w:tooltip="Органы местного самоуправления" w:history="1">
        <w:r w:rsidRPr="00DF135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организации местного самоуправления</w:t>
        </w:r>
      </w:hyperlink>
      <w:r w:rsidRPr="003F63A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Российской Федерации»;</w:t>
      </w:r>
    </w:p>
    <w:p w:rsidR="00954FEE" w:rsidRDefault="00954FEE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ым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№35-ФЗ «О противодействии терроризму», </w:t>
      </w:r>
    </w:p>
    <w:p w:rsidR="003F63AD" w:rsidRPr="003F63AD" w:rsidRDefault="00954FEE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Федеральным законом от 25.07.2002 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№114-ФЗ </w:t>
      </w:r>
      <w:r w:rsidR="003F63AD"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 противодействии экстремистской деятельности»;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Указом Президента Российской Федерации от </w:t>
      </w:r>
      <w:r w:rsidR="00954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 ноября 2014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г. N </w:t>
      </w:r>
      <w:r w:rsidR="00954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Пр-2753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 Стратегии государственной национальной политики Российской Федерации на период до 2025 года".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В настоящем положении используются следующие понятия: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межнациональный конфликт - столкновение интересов двух и более этнических общностей, принимающее различные формы противостояния, в котором национальная принадлежность и национальные различия становятся доминирующей мотивацией действий;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конфликтная ситуация в сфере межнациональных отношений - наличие скрытых противоречий и социальной напряженности, основанных на ущемлении законных интересов, потребностей и ценностей граждан либо представляющих их интересы </w:t>
      </w:r>
      <w:hyperlink r:id="rId7" w:tooltip="Некоммерческие организации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некоммерческих организаций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искаженной и непроверенной информации; неадекватном восприятии происходящих в обществе или отдельных социальных группах изменений, проецируемых на этническую или религиозную почву;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этническая общность - общность людей, исторически сложившаяся на основе происхождения, территории, языка и культуры.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Настоящее положение определяет цели, задачи и полномочия органов местного самоуправления при 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</w:t>
      </w:r>
      <w:r w:rsidR="00954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3F63AD" w:rsidRPr="003F63AD" w:rsidRDefault="003F63AD" w:rsidP="00954FEE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Цели и задачи 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2.1. Целями деятельности 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 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на территории муниципального 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 являются: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2.1.1 предупреждение межнациональных и межконфессионального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2.1.2 поддержка межнациональной культуры народов, проживающих на территории 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2.1.3 обеспечение социальной и культурной адаптации мигрантов, профилактику межнациональных (межэтнических)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2.1.4 обеспечение защиты личности и общества от межнациональных (межэтнических)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2.1.5 уменьшение проявлений экстремизма и негативного отношения к мигрантам;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2.1.6 выявление и устранение причин и условий, способствующих возникновению межэтнических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2.1.7 формирование у граждан, проживающих на территории муниципального 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2.1.8 формирование толерантности и межэтнической культуры в молодежной среде, профилактика агрессивного поведения.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Для достижения указанных целей необходимо решение следующих задач: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 информирование населения по вопросам миграционной политики;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2.2.2 содействие деятельности </w:t>
      </w:r>
      <w:hyperlink r:id="rId8" w:tooltip="Правоохранительные органы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правоохранительных органов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осуществляющих меры по недопущению межнациональных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2.2.3 пропаганда толерантного поведения к людям других национальностей и религиозных конфессий;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2.2.4 разъяснительная работа среди детей и молодежи;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2.2.5 обеспечение проведения комплексных оперативно-профилактических мероприятий, направленных на выявление лиц, причастных к разжиганию межнациональных конфликтов;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2.2.6 недопущение наличия лозунгов (знаков) экстремистской направленности на объектах инфраструктуры.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Компетенция орган</w:t>
      </w:r>
      <w:r w:rsidR="00A015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местного самоуправления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3.1. Представительн</w:t>
      </w:r>
      <w:r w:rsidR="00A015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ый орган муниципального образования</w:t>
      </w: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 принимает решения по вопросам разработки и осуществления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 при формировании 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местного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бюджета принимает решения о выделении </w:t>
      </w:r>
      <w:hyperlink r:id="rId9" w:tooltip="Бюджетные ассигнования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бюджетных ассигнований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мероприятия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связанные с разработкой и осуществлением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</w:t>
      </w:r>
      <w:r w:rsidR="00A01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 Администрация муниципального </w:t>
      </w:r>
      <w:r w:rsidR="003933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разрабатывает и осуществляет мероприятия, направленные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района,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участвует в осуществлении профилактической работы в области противодействия проявлению экстремизма во взаимодействии с органами государственной власти, органами местного самоуправления поселений, организациями, </w:t>
      </w:r>
      <w:hyperlink r:id="rId10" w:tooltip="Общественно-Государственные объединения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общественными объединениями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жителями района;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осуществляет подготовку предложений и разработку мер по вопросам профилактики экстремизма, в том числе по вопросам профилактике межнациональных (межэтнических)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разрабатывает, утверждает и реализует муниципальные программы, связанные с социальной и культурной адаптацией мигрантов, профилактикой межнациональных (межэтнических)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обеспечивает население наглядной агитационной информацией (включая </w:t>
      </w:r>
      <w:hyperlink r:id="rId11" w:tooltip="Средства массовой информации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средства массовой информации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предупредительного характера об угрозах экстремистской направленности;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3.2.6. осуществляет сбор необходимой информации о выявлении причин и условий, способствующих проявлению межнациональных конфликтов;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 взаимодействует с прокуратурой, правоохранительными органами, иными организациями в сфере ликвидации последствий экстремистской (террористической) деятельности;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3.2.8 оказывает содействие 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миграционному пункту МВД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по </w:t>
      </w:r>
      <w:proofErr w:type="spellStart"/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"https://pandia.ru/text/category/vologodskaya_obl_/" \o "Вологодская обл." </w:instrTex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393331">
        <w:rPr>
          <w:rFonts w:ascii="Times New Roman" w:eastAsia="Times New Roman" w:hAnsi="Times New Roman" w:cs="Times New Roman"/>
          <w:color w:val="0645AD"/>
          <w:sz w:val="24"/>
          <w:szCs w:val="24"/>
          <w:lang w:eastAsia="ru-RU"/>
        </w:rPr>
        <w:t>Нюрбинскому</w:t>
      </w:r>
      <w:proofErr w:type="spellEnd"/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району 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выявлении, предотвращении и урегулировании конфликтных ситуаций в сфере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межнациональных отношений, их предупреждению и действиях, направленных на ликвидацию их последствий на территории муниципального 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3.2.9 осуществляет мониторинг состояния конфликтности в межнациональных отношениях;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3.2.10 организация системы наблюдения, анализа, оценки и прогнозирования процессов, происходящих в сфере межнациональных отношений, с целью получения информации, необходимой для принятия обоснованных управленческих решений по раннему предупреждению и порядку действий по предотвращению конфликтных ситуаций в сфере межнациональных отношений и ликвидации их последствий.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Выявление и предупреждение конфликтных ситуаций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Для выявления конфликтных ситуаций в межнациональных отношениях администрацией муниципального 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мониторинг состояния конфликтности в межнациональных отношениях.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направлен на: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конфликтных ситуаций, то есть наличие скрытых противоречий и социальной напряженности, основанных на: ущемлении законных интересов, потребностей и ценностей граждан и национальных общественных объединений; искаженной и непроверенной информации; неадекватном восприятии происходящих в обществе или отдельных социальных группах изменений, проецируемых на национальную или религиозную почву;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предупреждение или ликвидацию столкновений социальных, политических, экономических, культурных интересов двух и более этнических общностей, принимающих форму гражданского, политического или вооруженного противостояния, то есть межнационального конфликта.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Задачами мониторинга являются: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получение, обработка и анализ данных о состоянии межнациональных отношений, а также информации о деятельности общественных объединений, в том числе национальных </w:t>
      </w:r>
      <w:hyperlink r:id="rId12" w:tooltip="Религиозные объединения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религиозных организаций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диаспор, национальных меньшинств, старожильческого населения и т. д.;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своевременное выявление и прогнозирование процессов, происходящих в сфере межнациональных отношений.</w:t>
      </w:r>
    </w:p>
    <w:p w:rsidR="003F63AD" w:rsidRPr="003F63AD" w:rsidRDefault="003F63AD" w:rsidP="003F63AD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Объектами мониторинга являются: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муниципально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общественные объединения, в том числе национальные, религиозные организации, диаспоры, старожильческое население;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средства массовой информации;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общеобразовательные учреждения, учреждения культуры, социальной сферы;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предприятия, организации, учреждения, влияющие на состояние межнациональных отношений.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Мониторинг состояния конфликтности в межнациональных отношениях, охватывает группы лиц, относящих себя к определенной этнической общности и находящихся вне исторической территории расселения, и население, исторически проживающее на территории 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наслега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некоммерческие организации, созданные представителями определенной этнической общности в целях реализации своих социальных и этнокультурных интересов (национальные общественные объединения).</w:t>
      </w:r>
    </w:p>
    <w:p w:rsidR="00393331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Предметом мониторинга являются формирующиеся межнациональные конфликты, а также процессы, воздействующие на состояние межнациональных отношений, </w:t>
      </w:r>
      <w:proofErr w:type="gramStart"/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экономические (уровень и сферы занятости, уровень благосостояния, распределение собственности);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политические (формы реализации политических прав);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социальные (уровень воздействия на </w:t>
      </w:r>
      <w:hyperlink r:id="rId13" w:tooltip="Социальная инфраструктура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социальную инфраструктуру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культурные (удовлетворение этнокультурных и религиозных потребностей);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иные процессы, которые могут оказывать воздействие на состояние</w:t>
      </w:r>
      <w:r w:rsidR="003933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межнациональных отношений.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Мониторинг проводится путем: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сбора и обобщения информации от объектов мониторинга;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целевого анкетирования ОУФМС (по согласованию);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сбора и анализа оценок ситуации независимых экспертов в сфере межнациональных отношений и других методов;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иными методами, способствующими выявлению конфликтных ситуаций в сфере межнациональных отношений.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действий в условиях конфликтной ситуации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К конфликтным ситуациям, требующим оперативного реагирования со стороны орган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местного самоуправления относятся: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межнациональные конфликты;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открытые (публичные) конфликтные ситуации между гражданами, группами населения, национальными общественными объединениями и представителями органов местного самоуправления муниципального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конфликтные ситуации между населением либо национальными общественными объединениями и хозяйствующими субъектами, деятельность которых затрагивает экологические и этнокультурные интересы населения;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общественные акции протеста на национальной или религиозной почве;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открытые (публичные) проявления национальной, расовой или религиозной нетерпимости, в том числе в средствах массовой информации.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В случае возникновения конфликтной ситуации на территории муниципального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представители Администрации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наслега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устанавливают связь с руководителем организации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 </w:t>
      </w:r>
      <w:hyperlink r:id="rId14" w:tooltip="Индивидуальное предпринимательство" w:history="1">
        <w:r w:rsidRPr="003F63AD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индивидуальным предпринимателем</w:t>
        </w:r>
      </w:hyperlink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территории которого возникла конфликтная ситуация и выясняют детали развития ситуации;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выезжают на место конфликтной ситуации, по согласованию с руководителем организации или его заместителем;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участвуют в рассмотрении ситуации.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целях предотвращения искаженного информационного освещения конфликтной ситуации: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Администрация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наслега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оперативно доводит до населения через средства массовой информации, собрания граждан, сведения о развитии ситуации и деятельности органов местного самоуправления района по ликвидации конфликтной ситуации.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Ликвидация последствий конфликтных ситуаций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В целях ликвидации последствий конфликтных ситуаций представителями администрации района совместно с представителями орган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местного самоуправления проводятся оперативные совещания.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По итогам оперативных совещаний разрабатываются предложения по профилактике и предотвращению возникновения аналогичной конфликтной ситуации.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Финансовое обеспечение мероприятий по предупреждению межэтнических конфликтов</w:t>
      </w:r>
    </w:p>
    <w:p w:rsidR="003F63AD" w:rsidRPr="003F63AD" w:rsidRDefault="003F63AD" w:rsidP="00E763A0">
      <w:pPr>
        <w:shd w:val="clear" w:color="auto" w:fill="FFFFFF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Финансовое обеспечение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 в границах муниципального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за счет средств, предусмотренных на указанные цели в </w:t>
      </w:r>
      <w:r w:rsidR="006C3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местном </w:t>
      </w:r>
      <w:r w:rsidRPr="003F6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бюджете.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118"/>
        <w:gridCol w:w="3118"/>
      </w:tblGrid>
      <w:tr w:rsidR="003F63AD" w:rsidRPr="003F63AD" w:rsidTr="003F63AD">
        <w:trPr>
          <w:trHeight w:val="226"/>
        </w:trPr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3AD" w:rsidRPr="003F63AD" w:rsidRDefault="003F63AD" w:rsidP="00E76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3AD" w:rsidRPr="003F63AD" w:rsidRDefault="003F63AD" w:rsidP="00E76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3AD" w:rsidRPr="003F63AD" w:rsidRDefault="003F63AD" w:rsidP="00E76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F63AD" w:rsidRPr="003F63AD" w:rsidRDefault="006C3087" w:rsidP="006C308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</w:t>
      </w:r>
      <w:bookmarkStart w:id="0" w:name="_GoBack"/>
      <w:bookmarkEnd w:id="0"/>
    </w:p>
    <w:sectPr w:rsidR="003F63AD" w:rsidRPr="003F6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E9A"/>
    <w:rsid w:val="001255C8"/>
    <w:rsid w:val="00393331"/>
    <w:rsid w:val="003F63AD"/>
    <w:rsid w:val="006C3087"/>
    <w:rsid w:val="007A60C4"/>
    <w:rsid w:val="007E2E9A"/>
    <w:rsid w:val="00954FEE"/>
    <w:rsid w:val="00A015E4"/>
    <w:rsid w:val="00DF135B"/>
    <w:rsid w:val="00E763A0"/>
    <w:rsid w:val="00E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6DCBD-541A-409D-BAF0-5413A080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63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F63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F63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63A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F63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formattext">
    <w:name w:val="formattext"/>
    <w:basedOn w:val="a"/>
    <w:rsid w:val="003F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9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7495">
              <w:marLeft w:val="15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21882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ravoohranitelmznie_organi/" TargetMode="External"/><Relationship Id="rId13" Type="http://schemas.openxmlformats.org/officeDocument/2006/relationships/hyperlink" Target="https://pandia.ru/text/category/sotcialmznaya_infrastruktur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nekommercheskie_organizatcii/" TargetMode="External"/><Relationship Id="rId12" Type="http://schemas.openxmlformats.org/officeDocument/2006/relationships/hyperlink" Target="https://pandia.ru/text/category/religioznie_obtzedineniya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organi_mestnogo_samoupravleniya/" TargetMode="External"/><Relationship Id="rId11" Type="http://schemas.openxmlformats.org/officeDocument/2006/relationships/hyperlink" Target="https://pandia.ru/text/category/sredstva_massovoj_informatcii/" TargetMode="External"/><Relationship Id="rId5" Type="http://schemas.openxmlformats.org/officeDocument/2006/relationships/hyperlink" Target="https://pandia.ru/text/category/informatcionnie_seti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andia.ru/text/category/obshestvenno_gosudarstvennie_obtzedineniya/" TargetMode="External"/><Relationship Id="rId4" Type="http://schemas.openxmlformats.org/officeDocument/2006/relationships/hyperlink" Target="https://pandia.ru/text/category/organi_mestnogo_samoupravleniya/" TargetMode="External"/><Relationship Id="rId9" Type="http://schemas.openxmlformats.org/officeDocument/2006/relationships/hyperlink" Target="https://pandia.ru/text/category/byudzhetnie_assignovaniya/" TargetMode="External"/><Relationship Id="rId14" Type="http://schemas.openxmlformats.org/officeDocument/2006/relationships/hyperlink" Target="https://pandia.ru/text/category/individualmznoe_predprinimatelmzstv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2312</Words>
  <Characters>13180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2022-05-20T01:18:00Z</dcterms:created>
  <dcterms:modified xsi:type="dcterms:W3CDTF">2022-05-20T02:51:00Z</dcterms:modified>
</cp:coreProperties>
</file>