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1000000" w14:textId="77777777" w:rsidR="00743BB7" w:rsidRDefault="00A036DE">
      <w:pPr>
        <w:spacing w:line="360" w:lineRule="exact"/>
        <w:jc w:val="righ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Проект</w:t>
      </w:r>
    </w:p>
    <w:p w14:paraId="02000000" w14:textId="77777777" w:rsidR="00743BB7" w:rsidRDefault="00743BB7">
      <w:pPr>
        <w:spacing w:line="360" w:lineRule="exact"/>
        <w:jc w:val="center"/>
        <w:rPr>
          <w:rFonts w:ascii="Times New Roman" w:hAnsi="Times New Roman"/>
          <w:sz w:val="28"/>
        </w:rPr>
      </w:pPr>
    </w:p>
    <w:p w14:paraId="03000000" w14:textId="77777777" w:rsidR="00743BB7" w:rsidRDefault="00743BB7">
      <w:pPr>
        <w:spacing w:line="360" w:lineRule="exact"/>
        <w:jc w:val="center"/>
        <w:rPr>
          <w:rFonts w:ascii="Times New Roman" w:hAnsi="Times New Roman"/>
          <w:sz w:val="28"/>
        </w:rPr>
      </w:pPr>
    </w:p>
    <w:p w14:paraId="04000000" w14:textId="77777777" w:rsidR="00743BB7" w:rsidRDefault="00A036DE">
      <w:pPr>
        <w:spacing w:line="360" w:lineRule="exact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ПРАВИТЕЛЬСТВО РЕСПУБЛИКИ САХА (ЯКУТИЯ)</w:t>
      </w:r>
    </w:p>
    <w:p w14:paraId="05000000" w14:textId="77777777" w:rsidR="00743BB7" w:rsidRDefault="00A036DE">
      <w:pPr>
        <w:spacing w:line="360" w:lineRule="exact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ПОСТАНОВЛЕНИЕ</w:t>
      </w:r>
    </w:p>
    <w:p w14:paraId="06000000" w14:textId="77777777" w:rsidR="00743BB7" w:rsidRDefault="00A036DE">
      <w:pPr>
        <w:spacing w:line="360" w:lineRule="exact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 «____» _____________ 2023 года № _____</w:t>
      </w:r>
    </w:p>
    <w:p w14:paraId="07000000" w14:textId="77777777" w:rsidR="00743BB7" w:rsidRDefault="00743BB7">
      <w:pPr>
        <w:spacing w:line="360" w:lineRule="exact"/>
        <w:jc w:val="center"/>
        <w:rPr>
          <w:rFonts w:ascii="Times New Roman" w:hAnsi="Times New Roman"/>
          <w:sz w:val="28"/>
        </w:rPr>
      </w:pPr>
    </w:p>
    <w:p w14:paraId="08000000" w14:textId="77777777" w:rsidR="00743BB7" w:rsidRDefault="00A036DE">
      <w:pPr>
        <w:widowControl w:val="0"/>
        <w:spacing w:after="0" w:line="360" w:lineRule="exact"/>
        <w:contextualSpacing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О внесении изменений в постановление Правительства Республики Саха (Якутия) от 23 августа 2021 г. № 286 «О целевом обучении граждан» </w:t>
      </w:r>
    </w:p>
    <w:p w14:paraId="09000000" w14:textId="77777777" w:rsidR="00743BB7" w:rsidRDefault="00743BB7">
      <w:pPr>
        <w:pStyle w:val="10"/>
        <w:spacing w:line="360" w:lineRule="exact"/>
        <w:jc w:val="left"/>
        <w:rPr>
          <w:rFonts w:ascii="Times New Roman" w:hAnsi="Times New Roman"/>
          <w:b w:val="0"/>
        </w:rPr>
      </w:pPr>
    </w:p>
    <w:p w14:paraId="0A000000" w14:textId="77777777" w:rsidR="00743BB7" w:rsidRDefault="00A036DE">
      <w:pPr>
        <w:spacing w:after="0" w:line="360" w:lineRule="exact"/>
        <w:ind w:firstLine="709"/>
        <w:contextualSpacing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 xml:space="preserve">В соответствии с Федеральным законом от 14.04.2023 г. № 124-ФЗ «О внесении изменений в Федеральный закон «Об образовании </w:t>
      </w:r>
      <w:r>
        <w:rPr>
          <w:rFonts w:ascii="PT Astra Serif" w:hAnsi="PT Astra Serif"/>
          <w:sz w:val="28"/>
        </w:rPr>
        <w:t>в</w:t>
      </w:r>
      <w:r>
        <w:rPr>
          <w:rFonts w:ascii="PT Astra Serif" w:hAnsi="PT Astra Serif"/>
          <w:spacing w:val="-2"/>
          <w:sz w:val="28"/>
        </w:rPr>
        <w:t xml:space="preserve"> </w:t>
      </w:r>
      <w:r>
        <w:rPr>
          <w:rFonts w:ascii="PT Astra Serif" w:hAnsi="PT Astra Serif"/>
          <w:sz w:val="28"/>
        </w:rPr>
        <w:t>Российской</w:t>
      </w:r>
      <w:r>
        <w:rPr>
          <w:rFonts w:ascii="PT Astra Serif" w:hAnsi="PT Astra Serif"/>
          <w:spacing w:val="-2"/>
          <w:sz w:val="28"/>
        </w:rPr>
        <w:t xml:space="preserve"> </w:t>
      </w:r>
      <w:r>
        <w:rPr>
          <w:rFonts w:ascii="PT Astra Serif" w:hAnsi="PT Astra Serif"/>
          <w:sz w:val="28"/>
        </w:rPr>
        <w:t>Федерации»»</w:t>
      </w:r>
      <w:r>
        <w:rPr>
          <w:rFonts w:ascii="PT Astra Serif" w:hAnsi="PT Astra Serif"/>
          <w:spacing w:val="-3"/>
          <w:sz w:val="28"/>
        </w:rPr>
        <w:t xml:space="preserve"> </w:t>
      </w:r>
      <w:r>
        <w:rPr>
          <w:rFonts w:ascii="PT Astra Serif" w:hAnsi="PT Astra Serif"/>
          <w:sz w:val="28"/>
        </w:rPr>
        <w:t>(документ</w:t>
      </w:r>
      <w:r>
        <w:rPr>
          <w:rFonts w:ascii="PT Astra Serif" w:hAnsi="PT Astra Serif"/>
          <w:spacing w:val="-3"/>
          <w:sz w:val="28"/>
        </w:rPr>
        <w:t xml:space="preserve"> </w:t>
      </w:r>
      <w:r>
        <w:rPr>
          <w:rFonts w:ascii="PT Astra Serif" w:hAnsi="PT Astra Serif"/>
          <w:sz w:val="28"/>
        </w:rPr>
        <w:t>не</w:t>
      </w:r>
      <w:r>
        <w:rPr>
          <w:rFonts w:ascii="PT Astra Serif" w:hAnsi="PT Astra Serif"/>
          <w:spacing w:val="-2"/>
          <w:sz w:val="28"/>
        </w:rPr>
        <w:t xml:space="preserve"> </w:t>
      </w:r>
      <w:r>
        <w:rPr>
          <w:rFonts w:ascii="PT Astra Serif" w:hAnsi="PT Astra Serif"/>
          <w:sz w:val="28"/>
        </w:rPr>
        <w:t>вступ</w:t>
      </w:r>
      <w:bookmarkStart w:id="0" w:name="_GoBack"/>
      <w:bookmarkEnd w:id="0"/>
      <w:r>
        <w:rPr>
          <w:rFonts w:ascii="PT Astra Serif" w:hAnsi="PT Astra Serif"/>
          <w:sz w:val="28"/>
        </w:rPr>
        <w:t>ил</w:t>
      </w:r>
      <w:r>
        <w:rPr>
          <w:rFonts w:ascii="PT Astra Serif" w:hAnsi="PT Astra Serif"/>
          <w:spacing w:val="-2"/>
          <w:sz w:val="28"/>
        </w:rPr>
        <w:t xml:space="preserve"> </w:t>
      </w:r>
      <w:r>
        <w:rPr>
          <w:rFonts w:ascii="PT Astra Serif" w:hAnsi="PT Astra Serif"/>
          <w:sz w:val="28"/>
        </w:rPr>
        <w:t>в</w:t>
      </w:r>
      <w:r>
        <w:rPr>
          <w:rFonts w:ascii="PT Astra Serif" w:hAnsi="PT Astra Serif"/>
          <w:spacing w:val="-2"/>
          <w:sz w:val="28"/>
        </w:rPr>
        <w:t xml:space="preserve"> </w:t>
      </w:r>
      <w:r>
        <w:rPr>
          <w:rFonts w:ascii="PT Astra Serif" w:hAnsi="PT Astra Serif"/>
          <w:sz w:val="28"/>
        </w:rPr>
        <w:t>силу)</w:t>
      </w:r>
      <w:r>
        <w:rPr>
          <w:rFonts w:ascii="PT Astra Serif" w:hAnsi="PT Astra Serif"/>
          <w:sz w:val="28"/>
        </w:rPr>
        <w:t xml:space="preserve">, </w:t>
      </w:r>
      <w:r>
        <w:rPr>
          <w:rFonts w:ascii="PT Astra Serif" w:hAnsi="PT Astra Serif"/>
        </w:rPr>
        <w:t xml:space="preserve"> </w:t>
      </w:r>
      <w:r>
        <w:rPr>
          <w:rFonts w:ascii="PT Astra Serif" w:hAnsi="PT Astra Serif"/>
          <w:sz w:val="28"/>
        </w:rPr>
        <w:t xml:space="preserve">в целях совершенствования механизма </w:t>
      </w:r>
      <w:r>
        <w:rPr>
          <w:rFonts w:ascii="PT Astra Serif" w:hAnsi="PT Astra Serif"/>
          <w:sz w:val="28"/>
        </w:rPr>
        <w:t xml:space="preserve">предоставления целевого обучения граждан </w:t>
      </w:r>
      <w:r>
        <w:rPr>
          <w:rFonts w:ascii="Times New Roman" w:hAnsi="Times New Roman"/>
          <w:sz w:val="28"/>
        </w:rPr>
        <w:t>Пр</w:t>
      </w:r>
      <w:r>
        <w:rPr>
          <w:rFonts w:ascii="Times New Roman" w:hAnsi="Times New Roman"/>
          <w:sz w:val="28"/>
        </w:rPr>
        <w:t>авительство Республики Саха (Якутия)</w:t>
      </w:r>
      <w:r>
        <w:rPr>
          <w:rFonts w:ascii="PT Astra Serif" w:hAnsi="PT Astra Serif"/>
          <w:sz w:val="28"/>
        </w:rPr>
        <w:t xml:space="preserve"> </w:t>
      </w:r>
      <w:proofErr w:type="gramStart"/>
      <w:r>
        <w:rPr>
          <w:rFonts w:ascii="PT Astra Serif" w:hAnsi="PT Astra Serif"/>
          <w:sz w:val="28"/>
        </w:rPr>
        <w:t>п</w:t>
      </w:r>
      <w:proofErr w:type="gramEnd"/>
      <w:r>
        <w:rPr>
          <w:rFonts w:ascii="PT Astra Serif" w:hAnsi="PT Astra Serif"/>
          <w:sz w:val="28"/>
        </w:rPr>
        <w:t xml:space="preserve"> о с т а н о в л я е т:</w:t>
      </w:r>
    </w:p>
    <w:p w14:paraId="0B000000" w14:textId="77777777" w:rsidR="00743BB7" w:rsidRDefault="00A036DE">
      <w:pPr>
        <w:pStyle w:val="10"/>
        <w:numPr>
          <w:ilvl w:val="0"/>
          <w:numId w:val="1"/>
        </w:numPr>
        <w:tabs>
          <w:tab w:val="left" w:pos="993"/>
          <w:tab w:val="left" w:pos="1134"/>
        </w:tabs>
        <w:spacing w:line="360" w:lineRule="exact"/>
        <w:ind w:left="0" w:firstLine="709"/>
        <w:jc w:val="both"/>
        <w:rPr>
          <w:rFonts w:ascii="PT Astra Serif" w:hAnsi="PT Astra Serif"/>
          <w:b w:val="0"/>
        </w:rPr>
      </w:pPr>
      <w:r>
        <w:rPr>
          <w:rFonts w:ascii="Times New Roman" w:hAnsi="Times New Roman"/>
          <w:b w:val="0"/>
          <w:color w:val="000000" w:themeColor="text1"/>
        </w:rPr>
        <w:t xml:space="preserve">Внести в Положение </w:t>
      </w:r>
      <w:r>
        <w:rPr>
          <w:rFonts w:ascii="Times New Roman" w:hAnsi="Times New Roman"/>
          <w:b w:val="0"/>
        </w:rPr>
        <w:t>о целевом обучении граждан, утвержденное постановлением Правительства Республики Саха (Якутия) от 23 августа 2021 г. N 286 "О целевом обучении граждан", следующие изменения:</w:t>
      </w:r>
      <w:r>
        <w:rPr>
          <w:rFonts w:ascii="PT Astra Serif" w:hAnsi="PT Astra Serif"/>
          <w:b w:val="0"/>
        </w:rPr>
        <w:t xml:space="preserve"> </w:t>
      </w:r>
    </w:p>
    <w:p w14:paraId="0C000000" w14:textId="77777777" w:rsidR="00743BB7" w:rsidRDefault="00743BB7">
      <w:pPr>
        <w:pStyle w:val="10"/>
        <w:tabs>
          <w:tab w:val="left" w:pos="993"/>
          <w:tab w:val="left" w:pos="1134"/>
        </w:tabs>
        <w:spacing w:line="360" w:lineRule="exact"/>
        <w:ind w:firstLine="709"/>
        <w:jc w:val="both"/>
        <w:rPr>
          <w:rFonts w:ascii="PT Astra Serif" w:hAnsi="PT Astra Serif"/>
          <w:b w:val="0"/>
        </w:rPr>
      </w:pPr>
    </w:p>
    <w:p w14:paraId="0D000000" w14:textId="77777777" w:rsidR="00743BB7" w:rsidRDefault="00A036DE">
      <w:pPr>
        <w:pStyle w:val="10"/>
        <w:numPr>
          <w:ilvl w:val="0"/>
          <w:numId w:val="2"/>
        </w:numPr>
        <w:tabs>
          <w:tab w:val="left" w:pos="709"/>
          <w:tab w:val="left" w:pos="851"/>
        </w:tabs>
        <w:spacing w:line="360" w:lineRule="exact"/>
        <w:ind w:left="0" w:firstLine="709"/>
        <w:jc w:val="both"/>
        <w:rPr>
          <w:rFonts w:ascii="PT Astra Serif" w:hAnsi="PT Astra Serif"/>
          <w:b w:val="0"/>
        </w:rPr>
      </w:pPr>
      <w:r>
        <w:rPr>
          <w:rFonts w:ascii="PT Astra Serif" w:hAnsi="PT Astra Serif"/>
          <w:b w:val="0"/>
        </w:rPr>
        <w:t>дополнить пунктом 1.1.1 следующего содержания:</w:t>
      </w:r>
    </w:p>
    <w:p w14:paraId="0E000000" w14:textId="77777777" w:rsidR="00743BB7" w:rsidRDefault="00A036DE">
      <w:pPr>
        <w:pStyle w:val="10"/>
        <w:tabs>
          <w:tab w:val="left" w:pos="709"/>
          <w:tab w:val="left" w:pos="851"/>
        </w:tabs>
        <w:spacing w:line="360" w:lineRule="exact"/>
        <w:ind w:firstLine="709"/>
        <w:jc w:val="both"/>
        <w:rPr>
          <w:rFonts w:ascii="PT Astra Serif" w:hAnsi="PT Astra Serif"/>
          <w:b w:val="0"/>
        </w:rPr>
      </w:pPr>
      <w:r>
        <w:rPr>
          <w:rFonts w:ascii="PT Astra Serif" w:hAnsi="PT Astra Serif"/>
          <w:b w:val="0"/>
        </w:rPr>
        <w:t>«</w:t>
      </w:r>
      <w:r>
        <w:rPr>
          <w:rFonts w:ascii="PT Astra Serif" w:hAnsi="PT Astra Serif"/>
          <w:b w:val="0"/>
        </w:rPr>
        <w:t xml:space="preserve">1.1.1. </w:t>
      </w:r>
      <w:r>
        <w:rPr>
          <w:rFonts w:ascii="PT Astra Serif" w:hAnsi="PT Astra Serif"/>
          <w:b w:val="0"/>
          <w:spacing w:val="1"/>
        </w:rPr>
        <w:t xml:space="preserve"> </w:t>
      </w:r>
      <w:r>
        <w:rPr>
          <w:rFonts w:ascii="PT Astra Serif" w:hAnsi="PT Astra Serif"/>
          <w:b w:val="0"/>
          <w:color w:val="26282D"/>
        </w:rPr>
        <w:t>Целевое</w:t>
      </w:r>
      <w:r>
        <w:rPr>
          <w:rFonts w:ascii="PT Astra Serif" w:hAnsi="PT Astra Serif"/>
          <w:b w:val="0"/>
          <w:color w:val="26282D"/>
          <w:spacing w:val="1"/>
        </w:rPr>
        <w:t xml:space="preserve"> </w:t>
      </w:r>
      <w:r>
        <w:rPr>
          <w:rFonts w:ascii="PT Astra Serif" w:hAnsi="PT Astra Serif"/>
          <w:b w:val="0"/>
          <w:color w:val="26282D"/>
        </w:rPr>
        <w:t>обучение</w:t>
      </w:r>
      <w:r>
        <w:rPr>
          <w:rFonts w:ascii="PT Astra Serif" w:hAnsi="PT Astra Serif"/>
          <w:b w:val="0"/>
          <w:color w:val="26282D"/>
          <w:spacing w:val="1"/>
        </w:rPr>
        <w:t xml:space="preserve"> </w:t>
      </w:r>
      <w:r>
        <w:rPr>
          <w:rFonts w:ascii="PT Astra Serif" w:hAnsi="PT Astra Serif"/>
          <w:b w:val="0"/>
        </w:rPr>
        <w:t>-</w:t>
      </w:r>
      <w:r>
        <w:rPr>
          <w:rFonts w:ascii="PT Astra Serif" w:hAnsi="PT Astra Serif"/>
          <w:b w:val="0"/>
          <w:spacing w:val="1"/>
        </w:rPr>
        <w:t xml:space="preserve"> </w:t>
      </w:r>
      <w:r>
        <w:rPr>
          <w:rFonts w:ascii="PT Astra Serif" w:hAnsi="PT Astra Serif"/>
          <w:b w:val="0"/>
        </w:rPr>
        <w:t>получение</w:t>
      </w:r>
      <w:r>
        <w:rPr>
          <w:rFonts w:ascii="PT Astra Serif" w:hAnsi="PT Astra Serif"/>
          <w:b w:val="0"/>
          <w:spacing w:val="1"/>
        </w:rPr>
        <w:t xml:space="preserve"> </w:t>
      </w:r>
      <w:r>
        <w:rPr>
          <w:rFonts w:ascii="PT Astra Serif" w:hAnsi="PT Astra Serif"/>
          <w:b w:val="0"/>
        </w:rPr>
        <w:t>гражданином</w:t>
      </w:r>
      <w:r>
        <w:rPr>
          <w:rFonts w:ascii="PT Astra Serif" w:hAnsi="PT Astra Serif"/>
          <w:b w:val="0"/>
          <w:spacing w:val="1"/>
        </w:rPr>
        <w:t xml:space="preserve"> </w:t>
      </w:r>
      <w:r>
        <w:rPr>
          <w:rFonts w:ascii="PT Astra Serif" w:hAnsi="PT Astra Serif"/>
          <w:b w:val="0"/>
        </w:rPr>
        <w:t>профессионального</w:t>
      </w:r>
      <w:r>
        <w:rPr>
          <w:rFonts w:ascii="PT Astra Serif" w:hAnsi="PT Astra Serif"/>
          <w:b w:val="0"/>
          <w:spacing w:val="1"/>
        </w:rPr>
        <w:t xml:space="preserve"> </w:t>
      </w:r>
      <w:r>
        <w:rPr>
          <w:rFonts w:ascii="PT Astra Serif" w:hAnsi="PT Astra Serif"/>
          <w:b w:val="0"/>
        </w:rPr>
        <w:t>образования</w:t>
      </w:r>
      <w:r>
        <w:rPr>
          <w:rFonts w:ascii="PT Astra Serif" w:hAnsi="PT Astra Serif"/>
          <w:b w:val="0"/>
          <w:spacing w:val="1"/>
        </w:rPr>
        <w:t xml:space="preserve"> </w:t>
      </w:r>
      <w:r>
        <w:rPr>
          <w:rFonts w:ascii="PT Astra Serif" w:hAnsi="PT Astra Serif"/>
          <w:b w:val="0"/>
        </w:rPr>
        <w:t>в</w:t>
      </w:r>
      <w:r>
        <w:rPr>
          <w:rFonts w:ascii="PT Astra Serif" w:hAnsi="PT Astra Serif"/>
          <w:b w:val="0"/>
          <w:spacing w:val="1"/>
        </w:rPr>
        <w:t xml:space="preserve"> </w:t>
      </w:r>
      <w:r>
        <w:rPr>
          <w:rFonts w:ascii="PT Astra Serif" w:hAnsi="PT Astra Serif"/>
          <w:b w:val="0"/>
        </w:rPr>
        <w:t>соответствии с договором, предусматривающим трудоустройство гражданина по завершении им</w:t>
      </w:r>
      <w:r>
        <w:rPr>
          <w:rFonts w:ascii="PT Astra Serif" w:hAnsi="PT Astra Serif"/>
          <w:b w:val="0"/>
          <w:spacing w:val="1"/>
        </w:rPr>
        <w:t xml:space="preserve"> </w:t>
      </w:r>
      <w:r>
        <w:rPr>
          <w:rFonts w:ascii="PT Astra Serif" w:hAnsi="PT Astra Serif"/>
          <w:b w:val="0"/>
        </w:rPr>
        <w:t>обучения</w:t>
      </w:r>
      <w:r>
        <w:rPr>
          <w:rFonts w:ascii="PT Astra Serif" w:hAnsi="PT Astra Serif"/>
          <w:b w:val="0"/>
          <w:spacing w:val="1"/>
        </w:rPr>
        <w:t xml:space="preserve"> </w:t>
      </w:r>
      <w:r>
        <w:rPr>
          <w:rFonts w:ascii="PT Astra Serif" w:hAnsi="PT Astra Serif"/>
          <w:b w:val="0"/>
        </w:rPr>
        <w:t>и</w:t>
      </w:r>
      <w:r>
        <w:rPr>
          <w:rFonts w:ascii="PT Astra Serif" w:hAnsi="PT Astra Serif"/>
          <w:b w:val="0"/>
          <w:spacing w:val="1"/>
        </w:rPr>
        <w:t xml:space="preserve"> </w:t>
      </w:r>
      <w:r>
        <w:rPr>
          <w:rFonts w:ascii="PT Astra Serif" w:hAnsi="PT Astra Serif"/>
          <w:b w:val="0"/>
        </w:rPr>
        <w:t>осуществление</w:t>
      </w:r>
      <w:r>
        <w:rPr>
          <w:rFonts w:ascii="PT Astra Serif" w:hAnsi="PT Astra Serif"/>
          <w:b w:val="0"/>
          <w:spacing w:val="1"/>
        </w:rPr>
        <w:t xml:space="preserve"> </w:t>
      </w:r>
      <w:r>
        <w:rPr>
          <w:rFonts w:ascii="PT Astra Serif" w:hAnsi="PT Astra Serif"/>
          <w:b w:val="0"/>
        </w:rPr>
        <w:t>им</w:t>
      </w:r>
      <w:r>
        <w:rPr>
          <w:rFonts w:ascii="PT Astra Serif" w:hAnsi="PT Astra Serif"/>
          <w:b w:val="0"/>
          <w:spacing w:val="1"/>
        </w:rPr>
        <w:t xml:space="preserve"> </w:t>
      </w:r>
      <w:r>
        <w:rPr>
          <w:rFonts w:ascii="PT Astra Serif" w:hAnsi="PT Astra Serif"/>
          <w:b w:val="0"/>
        </w:rPr>
        <w:t>трудовой</w:t>
      </w:r>
      <w:r>
        <w:rPr>
          <w:rFonts w:ascii="PT Astra Serif" w:hAnsi="PT Astra Serif"/>
          <w:b w:val="0"/>
          <w:spacing w:val="1"/>
        </w:rPr>
        <w:t xml:space="preserve"> </w:t>
      </w:r>
      <w:r>
        <w:rPr>
          <w:rFonts w:ascii="PT Astra Serif" w:hAnsi="PT Astra Serif"/>
          <w:b w:val="0"/>
        </w:rPr>
        <w:t>деятельности</w:t>
      </w:r>
      <w:r>
        <w:rPr>
          <w:rFonts w:ascii="PT Astra Serif" w:hAnsi="PT Astra Serif"/>
          <w:b w:val="0"/>
          <w:spacing w:val="1"/>
        </w:rPr>
        <w:t xml:space="preserve"> </w:t>
      </w:r>
      <w:r>
        <w:rPr>
          <w:rFonts w:ascii="PT Astra Serif" w:hAnsi="PT Astra Serif"/>
          <w:b w:val="0"/>
        </w:rPr>
        <w:t>в</w:t>
      </w:r>
      <w:r>
        <w:rPr>
          <w:rFonts w:ascii="PT Astra Serif" w:hAnsi="PT Astra Serif"/>
          <w:b w:val="0"/>
          <w:spacing w:val="1"/>
        </w:rPr>
        <w:t xml:space="preserve"> </w:t>
      </w:r>
      <w:r>
        <w:rPr>
          <w:rFonts w:ascii="PT Astra Serif" w:hAnsi="PT Astra Serif"/>
          <w:b w:val="0"/>
        </w:rPr>
        <w:t>соответствии</w:t>
      </w:r>
      <w:r>
        <w:rPr>
          <w:rFonts w:ascii="PT Astra Serif" w:hAnsi="PT Astra Serif"/>
          <w:b w:val="0"/>
          <w:spacing w:val="1"/>
        </w:rPr>
        <w:t xml:space="preserve"> </w:t>
      </w:r>
      <w:r>
        <w:rPr>
          <w:rFonts w:ascii="PT Astra Serif" w:hAnsi="PT Astra Serif"/>
          <w:b w:val="0"/>
        </w:rPr>
        <w:t>с</w:t>
      </w:r>
      <w:r>
        <w:rPr>
          <w:rFonts w:ascii="PT Astra Serif" w:hAnsi="PT Astra Serif"/>
          <w:b w:val="0"/>
          <w:spacing w:val="1"/>
        </w:rPr>
        <w:t xml:space="preserve"> </w:t>
      </w:r>
      <w:r>
        <w:rPr>
          <w:rFonts w:ascii="PT Astra Serif" w:hAnsi="PT Astra Serif"/>
          <w:b w:val="0"/>
        </w:rPr>
        <w:t>полученной</w:t>
      </w:r>
      <w:r>
        <w:rPr>
          <w:rFonts w:ascii="PT Astra Serif" w:hAnsi="PT Astra Serif"/>
          <w:b w:val="0"/>
          <w:spacing w:val="1"/>
        </w:rPr>
        <w:t xml:space="preserve"> </w:t>
      </w:r>
      <w:r>
        <w:rPr>
          <w:rFonts w:ascii="PT Astra Serif" w:hAnsi="PT Astra Serif"/>
          <w:b w:val="0"/>
        </w:rPr>
        <w:t>квалификацией</w:t>
      </w:r>
      <w:proofErr w:type="gramStart"/>
      <w:r>
        <w:rPr>
          <w:rFonts w:ascii="PT Astra Serif" w:hAnsi="PT Astra Serif"/>
          <w:b w:val="0"/>
        </w:rPr>
        <w:t>.»</w:t>
      </w:r>
      <w:r>
        <w:rPr>
          <w:rFonts w:ascii="PT Astra Serif" w:hAnsi="PT Astra Serif"/>
          <w:b w:val="0"/>
        </w:rPr>
        <w:t>;</w:t>
      </w:r>
      <w:proofErr w:type="gramEnd"/>
    </w:p>
    <w:p w14:paraId="0F000000" w14:textId="77777777" w:rsidR="00743BB7" w:rsidRDefault="00A036DE">
      <w:pPr>
        <w:pStyle w:val="10"/>
        <w:numPr>
          <w:ilvl w:val="0"/>
          <w:numId w:val="2"/>
        </w:numPr>
        <w:tabs>
          <w:tab w:val="left" w:pos="709"/>
          <w:tab w:val="left" w:pos="851"/>
        </w:tabs>
        <w:spacing w:line="360" w:lineRule="exact"/>
        <w:ind w:left="0" w:firstLine="709"/>
        <w:jc w:val="both"/>
        <w:rPr>
          <w:rFonts w:ascii="PT Astra Serif" w:hAnsi="PT Astra Serif"/>
          <w:b w:val="0"/>
        </w:rPr>
      </w:pPr>
      <w:r>
        <w:rPr>
          <w:rFonts w:ascii="PT Astra Serif" w:hAnsi="PT Astra Serif"/>
          <w:b w:val="0"/>
        </w:rPr>
        <w:t xml:space="preserve">абзац первый пункта 1.6 изложить в следующей редакции: </w:t>
      </w:r>
    </w:p>
    <w:p w14:paraId="10000000" w14:textId="77777777" w:rsidR="00743BB7" w:rsidRDefault="00A036DE">
      <w:pPr>
        <w:pStyle w:val="10"/>
        <w:tabs>
          <w:tab w:val="left" w:pos="709"/>
          <w:tab w:val="left" w:pos="851"/>
        </w:tabs>
        <w:spacing w:line="360" w:lineRule="exact"/>
        <w:ind w:firstLine="709"/>
        <w:jc w:val="both"/>
        <w:rPr>
          <w:rFonts w:ascii="PT Astra Serif" w:hAnsi="PT Astra Serif"/>
          <w:b w:val="0"/>
        </w:rPr>
      </w:pPr>
      <w:r>
        <w:rPr>
          <w:rFonts w:ascii="PT Astra Serif" w:hAnsi="PT Astra Serif"/>
          <w:b w:val="0"/>
        </w:rPr>
        <w:t xml:space="preserve">«1.6. Целевое обучение реализуется на основе заключения договора о целевом обучении. </w:t>
      </w:r>
      <w:proofErr w:type="gramStart"/>
      <w:r>
        <w:rPr>
          <w:rFonts w:ascii="PT Astra Serif" w:hAnsi="PT Astra Serif"/>
          <w:b w:val="0"/>
        </w:rPr>
        <w:t>Договор о целевом обучении заключается с гражданином, соо</w:t>
      </w:r>
      <w:r>
        <w:rPr>
          <w:rFonts w:ascii="PT Astra Serif" w:hAnsi="PT Astra Serif"/>
          <w:b w:val="0"/>
        </w:rPr>
        <w:t>тветствующим требованиям, предъявляемым заказчиком целевого обучения к гражданам, с которыми может быть заключен договор о целевом обучении и которые приняты на обучение в соответствии с порядком приема, предусмотренным частью 8 статьи 55 настоящего Федера</w:t>
      </w:r>
      <w:r>
        <w:rPr>
          <w:rFonts w:ascii="PT Astra Serif" w:hAnsi="PT Astra Serif"/>
          <w:b w:val="0"/>
        </w:rPr>
        <w:t>льного закона от 29 декабря 2012 г. N 273-ФЗ "Об образовании в Российской Федерации.</w:t>
      </w:r>
      <w:proofErr w:type="gramEnd"/>
      <w:r>
        <w:rPr>
          <w:rFonts w:ascii="PT Astra Serif" w:hAnsi="PT Astra Serif"/>
          <w:b w:val="0"/>
        </w:rPr>
        <w:t xml:space="preserve"> При поступлении на обучение или во время </w:t>
      </w:r>
      <w:proofErr w:type="gramStart"/>
      <w:r>
        <w:rPr>
          <w:rFonts w:ascii="PT Astra Serif" w:hAnsi="PT Astra Serif"/>
          <w:b w:val="0"/>
        </w:rPr>
        <w:t>обучения по</w:t>
      </w:r>
      <w:proofErr w:type="gramEnd"/>
      <w:r>
        <w:rPr>
          <w:rFonts w:ascii="PT Astra Serif" w:hAnsi="PT Astra Serif"/>
          <w:b w:val="0"/>
        </w:rPr>
        <w:t xml:space="preserve"> образовательной программе среднего профессионального или высшего образования гражданин вправе заключить договор о целе</w:t>
      </w:r>
      <w:r>
        <w:rPr>
          <w:rFonts w:ascii="PT Astra Serif" w:hAnsi="PT Astra Serif"/>
          <w:b w:val="0"/>
        </w:rPr>
        <w:t xml:space="preserve">вом обучении только с одним заказчиком целевого обучения. </w:t>
      </w:r>
      <w:proofErr w:type="gramStart"/>
      <w:r>
        <w:rPr>
          <w:rFonts w:ascii="PT Astra Serif" w:hAnsi="PT Astra Serif"/>
          <w:b w:val="0"/>
        </w:rPr>
        <w:t xml:space="preserve">Порядок заключения и расторжения договора </w:t>
      </w:r>
      <w:r>
        <w:rPr>
          <w:rFonts w:ascii="PT Astra Serif" w:hAnsi="PT Astra Serif"/>
          <w:b w:val="0"/>
        </w:rPr>
        <w:lastRenderedPageBreak/>
        <w:t>о целевом обучении граждан, условия определения и изменения места осуществления трудовой деятельности, порядок и основания освобождения сторон от исполнения</w:t>
      </w:r>
      <w:r>
        <w:rPr>
          <w:rFonts w:ascii="PT Astra Serif" w:hAnsi="PT Astra Serif"/>
          <w:b w:val="0"/>
        </w:rPr>
        <w:t xml:space="preserve"> обязательств по договору о целевом обучении, порядок выплаты компенсации, порядок определения размера расходов и их возмещения, а также его типовая форма устанавливаются Правительством Российской Федерации и реализуются данным Положением.».</w:t>
      </w:r>
      <w:proofErr w:type="gramEnd"/>
    </w:p>
    <w:p w14:paraId="11000000" w14:textId="77777777" w:rsidR="00743BB7" w:rsidRDefault="00A036DE">
      <w:pPr>
        <w:pStyle w:val="10"/>
        <w:numPr>
          <w:ilvl w:val="0"/>
          <w:numId w:val="2"/>
        </w:numPr>
        <w:tabs>
          <w:tab w:val="left" w:pos="993"/>
          <w:tab w:val="left" w:pos="1134"/>
        </w:tabs>
        <w:spacing w:line="360" w:lineRule="exact"/>
        <w:ind w:left="0" w:firstLine="709"/>
        <w:jc w:val="both"/>
        <w:rPr>
          <w:rFonts w:ascii="PT Astra Serif" w:hAnsi="PT Astra Serif"/>
          <w:b w:val="0"/>
        </w:rPr>
      </w:pPr>
      <w:r>
        <w:rPr>
          <w:rFonts w:ascii="PT Astra Serif" w:hAnsi="PT Astra Serif"/>
          <w:b w:val="0"/>
        </w:rPr>
        <w:t>Дополнить пунк</w:t>
      </w:r>
      <w:r>
        <w:rPr>
          <w:rFonts w:ascii="PT Astra Serif" w:hAnsi="PT Astra Serif"/>
          <w:b w:val="0"/>
        </w:rPr>
        <w:t>том 1.10 следующего содержания:</w:t>
      </w:r>
    </w:p>
    <w:p w14:paraId="12000000" w14:textId="77777777" w:rsidR="00743BB7" w:rsidRDefault="00A036DE">
      <w:pPr>
        <w:pStyle w:val="10"/>
        <w:tabs>
          <w:tab w:val="left" w:pos="993"/>
          <w:tab w:val="left" w:pos="1134"/>
        </w:tabs>
        <w:spacing w:line="360" w:lineRule="exact"/>
        <w:ind w:firstLine="709"/>
        <w:jc w:val="both"/>
        <w:rPr>
          <w:rFonts w:ascii="PT Astra Serif" w:hAnsi="PT Astra Serif"/>
          <w:b w:val="0"/>
        </w:rPr>
      </w:pPr>
      <w:r>
        <w:rPr>
          <w:rFonts w:ascii="PT Astra Serif" w:hAnsi="PT Astra Serif"/>
          <w:b w:val="0"/>
        </w:rPr>
        <w:t>«</w:t>
      </w:r>
      <w:r>
        <w:rPr>
          <w:rFonts w:ascii="PT Astra Serif" w:hAnsi="PT Astra Serif"/>
          <w:b w:val="0"/>
        </w:rPr>
        <w:t>1.10. Заказчиком целевого обучения не могут выступать лица, указанные в части 2 статьи 1</w:t>
      </w:r>
      <w:r>
        <w:rPr>
          <w:rFonts w:ascii="PT Astra Serif" w:hAnsi="PT Astra Serif"/>
          <w:b w:val="0"/>
          <w:spacing w:val="1"/>
        </w:rPr>
        <w:t xml:space="preserve"> </w:t>
      </w:r>
      <w:r>
        <w:rPr>
          <w:rFonts w:ascii="PT Astra Serif" w:hAnsi="PT Astra Serif"/>
          <w:b w:val="0"/>
        </w:rPr>
        <w:t>Федерального закона от 4 июня 2018 года N 127-ФЗ "О мерах воздействия (противодействия) на</w:t>
      </w:r>
      <w:r>
        <w:rPr>
          <w:rFonts w:ascii="PT Astra Serif" w:hAnsi="PT Astra Serif"/>
          <w:b w:val="0"/>
          <w:spacing w:val="1"/>
        </w:rPr>
        <w:t xml:space="preserve"> </w:t>
      </w:r>
      <w:r>
        <w:rPr>
          <w:rFonts w:ascii="PT Astra Serif" w:hAnsi="PT Astra Serif"/>
          <w:b w:val="0"/>
        </w:rPr>
        <w:t>недружественные действия Соединенных Штатов</w:t>
      </w:r>
      <w:r>
        <w:rPr>
          <w:rFonts w:ascii="PT Astra Serif" w:hAnsi="PT Astra Serif"/>
          <w:b w:val="0"/>
        </w:rPr>
        <w:t xml:space="preserve"> Америки и иных иностранных государств", а</w:t>
      </w:r>
      <w:r>
        <w:rPr>
          <w:rFonts w:ascii="PT Astra Serif" w:hAnsi="PT Astra Serif"/>
          <w:b w:val="0"/>
          <w:spacing w:val="1"/>
        </w:rPr>
        <w:t xml:space="preserve"> </w:t>
      </w:r>
      <w:r>
        <w:rPr>
          <w:rFonts w:ascii="PT Astra Serif" w:hAnsi="PT Astra Serif"/>
          <w:b w:val="0"/>
        </w:rPr>
        <w:t>также</w:t>
      </w:r>
      <w:r>
        <w:rPr>
          <w:rFonts w:ascii="PT Astra Serif" w:hAnsi="PT Astra Serif"/>
          <w:b w:val="0"/>
          <w:spacing w:val="-6"/>
        </w:rPr>
        <w:t xml:space="preserve"> </w:t>
      </w:r>
      <w:r>
        <w:rPr>
          <w:rFonts w:ascii="PT Astra Serif" w:hAnsi="PT Astra Serif"/>
          <w:b w:val="0"/>
        </w:rPr>
        <w:t>лица,</w:t>
      </w:r>
      <w:r>
        <w:rPr>
          <w:rFonts w:ascii="PT Astra Serif" w:hAnsi="PT Astra Serif"/>
          <w:b w:val="0"/>
          <w:spacing w:val="-3"/>
        </w:rPr>
        <w:t xml:space="preserve"> </w:t>
      </w:r>
      <w:r>
        <w:rPr>
          <w:rFonts w:ascii="PT Astra Serif" w:hAnsi="PT Astra Serif"/>
          <w:b w:val="0"/>
        </w:rPr>
        <w:t>признанные</w:t>
      </w:r>
      <w:r>
        <w:rPr>
          <w:rFonts w:ascii="PT Astra Serif" w:hAnsi="PT Astra Serif"/>
          <w:b w:val="0"/>
          <w:spacing w:val="1"/>
        </w:rPr>
        <w:t xml:space="preserve"> </w:t>
      </w:r>
      <w:r>
        <w:rPr>
          <w:rFonts w:ascii="PT Astra Serif" w:hAnsi="PT Astra Serif"/>
          <w:b w:val="0"/>
        </w:rPr>
        <w:t>в</w:t>
      </w:r>
      <w:r>
        <w:rPr>
          <w:rFonts w:ascii="PT Astra Serif" w:hAnsi="PT Astra Serif"/>
          <w:b w:val="0"/>
          <w:spacing w:val="-5"/>
        </w:rPr>
        <w:t xml:space="preserve"> </w:t>
      </w:r>
      <w:r>
        <w:rPr>
          <w:rFonts w:ascii="PT Astra Serif" w:hAnsi="PT Astra Serif"/>
          <w:b w:val="0"/>
        </w:rPr>
        <w:t>соответствии</w:t>
      </w:r>
      <w:r>
        <w:rPr>
          <w:rFonts w:ascii="PT Astra Serif" w:hAnsi="PT Astra Serif"/>
          <w:b w:val="0"/>
          <w:spacing w:val="-3"/>
        </w:rPr>
        <w:t xml:space="preserve"> </w:t>
      </w:r>
      <w:r>
        <w:rPr>
          <w:rFonts w:ascii="PT Astra Serif" w:hAnsi="PT Astra Serif"/>
          <w:b w:val="0"/>
        </w:rPr>
        <w:t>с</w:t>
      </w:r>
      <w:r>
        <w:rPr>
          <w:rFonts w:ascii="PT Astra Serif" w:hAnsi="PT Astra Serif"/>
          <w:b w:val="0"/>
          <w:spacing w:val="-5"/>
        </w:rPr>
        <w:t xml:space="preserve"> </w:t>
      </w:r>
      <w:r>
        <w:rPr>
          <w:rFonts w:ascii="PT Astra Serif" w:hAnsi="PT Astra Serif"/>
          <w:b w:val="0"/>
        </w:rPr>
        <w:t>законодательством</w:t>
      </w:r>
      <w:r>
        <w:rPr>
          <w:rFonts w:ascii="PT Astra Serif" w:hAnsi="PT Astra Serif"/>
          <w:b w:val="0"/>
          <w:spacing w:val="-3"/>
        </w:rPr>
        <w:t xml:space="preserve"> </w:t>
      </w:r>
      <w:r>
        <w:rPr>
          <w:rFonts w:ascii="PT Astra Serif" w:hAnsi="PT Astra Serif"/>
          <w:b w:val="0"/>
        </w:rPr>
        <w:t>Российской</w:t>
      </w:r>
      <w:r>
        <w:rPr>
          <w:rFonts w:ascii="PT Astra Serif" w:hAnsi="PT Astra Serif"/>
          <w:b w:val="0"/>
          <w:spacing w:val="-2"/>
        </w:rPr>
        <w:t xml:space="preserve"> </w:t>
      </w:r>
      <w:r>
        <w:rPr>
          <w:rFonts w:ascii="PT Astra Serif" w:hAnsi="PT Astra Serif"/>
          <w:b w:val="0"/>
        </w:rPr>
        <w:t>Федерации</w:t>
      </w:r>
      <w:r>
        <w:rPr>
          <w:rFonts w:ascii="PT Astra Serif" w:hAnsi="PT Astra Serif"/>
          <w:b w:val="0"/>
          <w:spacing w:val="-6"/>
        </w:rPr>
        <w:t xml:space="preserve"> </w:t>
      </w:r>
      <w:r>
        <w:rPr>
          <w:rFonts w:ascii="PT Astra Serif" w:hAnsi="PT Astra Serif"/>
          <w:b w:val="0"/>
        </w:rPr>
        <w:t>иностранными агентами</w:t>
      </w:r>
      <w:proofErr w:type="gramStart"/>
      <w:r>
        <w:rPr>
          <w:rFonts w:ascii="PT Astra Serif" w:hAnsi="PT Astra Serif"/>
          <w:b w:val="0"/>
        </w:rPr>
        <w:t>.»</w:t>
      </w:r>
      <w:r>
        <w:rPr>
          <w:rFonts w:ascii="PT Astra Serif" w:hAnsi="PT Astra Serif"/>
          <w:b w:val="0"/>
        </w:rPr>
        <w:t>;</w:t>
      </w:r>
      <w:proofErr w:type="gramEnd"/>
    </w:p>
    <w:p w14:paraId="13000000" w14:textId="77777777" w:rsidR="00743BB7" w:rsidRDefault="00A036DE">
      <w:pPr>
        <w:pStyle w:val="10"/>
        <w:numPr>
          <w:ilvl w:val="0"/>
          <w:numId w:val="2"/>
        </w:numPr>
        <w:tabs>
          <w:tab w:val="left" w:pos="993"/>
          <w:tab w:val="left" w:pos="1134"/>
        </w:tabs>
        <w:spacing w:line="360" w:lineRule="exact"/>
        <w:ind w:left="0" w:firstLine="709"/>
        <w:jc w:val="both"/>
        <w:rPr>
          <w:rFonts w:ascii="PT Astra Serif" w:hAnsi="PT Astra Serif"/>
          <w:b w:val="0"/>
        </w:rPr>
      </w:pPr>
      <w:r>
        <w:rPr>
          <w:rFonts w:ascii="PT Astra Serif" w:hAnsi="PT Astra Serif"/>
          <w:b w:val="0"/>
        </w:rPr>
        <w:t xml:space="preserve"> Абзац первый пункта 3.7. изложить в следующей редакции:</w:t>
      </w:r>
    </w:p>
    <w:p w14:paraId="14000000" w14:textId="77777777" w:rsidR="00743BB7" w:rsidRDefault="00A036DE">
      <w:pPr>
        <w:pStyle w:val="10"/>
        <w:tabs>
          <w:tab w:val="left" w:pos="993"/>
          <w:tab w:val="left" w:pos="1134"/>
        </w:tabs>
        <w:spacing w:line="360" w:lineRule="exact"/>
        <w:ind w:firstLine="709"/>
        <w:jc w:val="both"/>
        <w:rPr>
          <w:rFonts w:ascii="PT Astra Serif" w:hAnsi="PT Astra Serif"/>
          <w:b w:val="0"/>
        </w:rPr>
      </w:pPr>
      <w:r>
        <w:rPr>
          <w:rFonts w:ascii="PT Astra Serif" w:hAnsi="PT Astra Serif"/>
          <w:b w:val="0"/>
        </w:rPr>
        <w:t>«</w:t>
      </w:r>
      <w:r>
        <w:rPr>
          <w:rFonts w:ascii="PT Astra Serif" w:hAnsi="PT Astra Serif"/>
          <w:b w:val="0"/>
        </w:rPr>
        <w:t xml:space="preserve">3.7. Договор о целевом обучении заключается в простой письменной форме в соответствии с </w:t>
      </w:r>
      <w:hyperlink r:id="rId6" w:history="1">
        <w:r>
          <w:rPr>
            <w:rFonts w:ascii="PT Astra Serif" w:hAnsi="PT Astra Serif"/>
            <w:b w:val="0"/>
          </w:rPr>
          <w:t>типовой формой</w:t>
        </w:r>
      </w:hyperlink>
      <w:r>
        <w:rPr>
          <w:rFonts w:ascii="PT Astra Serif" w:hAnsi="PT Astra Serif"/>
          <w:b w:val="0"/>
        </w:rPr>
        <w:t xml:space="preserve">, утвержденной </w:t>
      </w:r>
      <w:hyperlink r:id="rId7" w:history="1">
        <w:r>
          <w:rPr>
            <w:rFonts w:ascii="PT Astra Serif" w:hAnsi="PT Astra Serif"/>
            <w:b w:val="0"/>
          </w:rPr>
          <w:t>постановлением</w:t>
        </w:r>
      </w:hyperlink>
      <w:r>
        <w:rPr>
          <w:rFonts w:ascii="PT Astra Serif" w:hAnsi="PT Astra Serif"/>
          <w:b w:val="0"/>
        </w:rPr>
        <w:t xml:space="preserve"> Правительства Российской Федерации от 13 октября 2020 г. N 1681 "О целевом </w:t>
      </w:r>
      <w:proofErr w:type="gramStart"/>
      <w:r>
        <w:rPr>
          <w:rFonts w:ascii="PT Astra Serif" w:hAnsi="PT Astra Serif"/>
          <w:b w:val="0"/>
        </w:rPr>
        <w:t>обучении по</w:t>
      </w:r>
      <w:proofErr w:type="gramEnd"/>
      <w:r>
        <w:rPr>
          <w:rFonts w:ascii="PT Astra Serif" w:hAnsi="PT Astra Serif"/>
          <w:b w:val="0"/>
        </w:rPr>
        <w:t xml:space="preserve"> образовательным программам среднего профессионального и высшего образования" в количестве экземпляров по числу сторон договора о целевом обучении. </w:t>
      </w:r>
      <w:proofErr w:type="gramStart"/>
      <w:r>
        <w:rPr>
          <w:rFonts w:ascii="PT Astra Serif" w:hAnsi="PT Astra Serif"/>
          <w:b w:val="0"/>
        </w:rPr>
        <w:t>В с</w:t>
      </w:r>
      <w:r>
        <w:rPr>
          <w:rFonts w:ascii="PT Astra Serif" w:hAnsi="PT Astra Serif"/>
          <w:b w:val="0"/>
        </w:rPr>
        <w:t>оответствии с договором о целевом обучении заказчик обязуется оплатить обучение гражданина по конкретной образовательной программе и трудоустроить его, а гражданин обязуется освоить основную образовательную программу, по направлению заказчика трудоустроить</w:t>
      </w:r>
      <w:r>
        <w:rPr>
          <w:rFonts w:ascii="PT Astra Serif" w:hAnsi="PT Astra Serif"/>
          <w:b w:val="0"/>
        </w:rPr>
        <w:t>ся в рамках полученной квалификации, отработать у данного работодателя не менее 3 лет и не более 5 лет с учетом трудоустройства в срок, установленный договором.»;</w:t>
      </w:r>
      <w:proofErr w:type="gramEnd"/>
    </w:p>
    <w:p w14:paraId="15000000" w14:textId="77777777" w:rsidR="00743BB7" w:rsidRDefault="00A036DE">
      <w:pPr>
        <w:pStyle w:val="10"/>
        <w:numPr>
          <w:ilvl w:val="0"/>
          <w:numId w:val="2"/>
        </w:numPr>
        <w:tabs>
          <w:tab w:val="left" w:pos="993"/>
          <w:tab w:val="left" w:pos="1134"/>
        </w:tabs>
        <w:spacing w:line="360" w:lineRule="exact"/>
        <w:ind w:left="0" w:firstLine="709"/>
        <w:jc w:val="both"/>
        <w:rPr>
          <w:rFonts w:ascii="PT Astra Serif" w:hAnsi="PT Astra Serif"/>
          <w:b w:val="0"/>
        </w:rPr>
      </w:pPr>
      <w:r>
        <w:rPr>
          <w:rFonts w:ascii="PT Astra Serif" w:hAnsi="PT Astra Serif"/>
          <w:b w:val="0"/>
        </w:rPr>
        <w:t xml:space="preserve"> пункт 6.2. изложить в следующей редакции:</w:t>
      </w:r>
    </w:p>
    <w:p w14:paraId="16000000" w14:textId="77777777" w:rsidR="00743BB7" w:rsidRDefault="00A036DE">
      <w:pPr>
        <w:pStyle w:val="10"/>
        <w:tabs>
          <w:tab w:val="left" w:pos="993"/>
          <w:tab w:val="left" w:pos="1134"/>
        </w:tabs>
        <w:spacing w:line="360" w:lineRule="exact"/>
        <w:ind w:firstLine="709"/>
        <w:jc w:val="both"/>
        <w:rPr>
          <w:sz w:val="24"/>
        </w:rPr>
      </w:pPr>
      <w:r>
        <w:rPr>
          <w:rFonts w:ascii="PT Astra Serif" w:hAnsi="PT Astra Serif"/>
          <w:b w:val="0"/>
        </w:rPr>
        <w:t>«</w:t>
      </w:r>
      <w:r>
        <w:rPr>
          <w:rFonts w:ascii="PT Astra Serif" w:hAnsi="PT Astra Serif"/>
          <w:b w:val="0"/>
        </w:rPr>
        <w:t>6.2. В случае неисполнения заказчиком целевого об</w:t>
      </w:r>
      <w:r>
        <w:rPr>
          <w:rFonts w:ascii="PT Astra Serif" w:hAnsi="PT Astra Serif"/>
          <w:b w:val="0"/>
        </w:rPr>
        <w:t xml:space="preserve">учения предусмотренных договором о целевом </w:t>
      </w:r>
      <w:proofErr w:type="gramStart"/>
      <w:r>
        <w:rPr>
          <w:rFonts w:ascii="PT Astra Serif" w:hAnsi="PT Astra Serif"/>
          <w:b w:val="0"/>
        </w:rPr>
        <w:t>обучении обязательств по трудоустройству</w:t>
      </w:r>
      <w:proofErr w:type="gramEnd"/>
      <w:r>
        <w:rPr>
          <w:rFonts w:ascii="PT Astra Serif" w:hAnsi="PT Astra Serif"/>
          <w:b w:val="0"/>
        </w:rPr>
        <w:t xml:space="preserve"> гражданина, заключившего договор о целевом обучении,  или расторжения им договора о целевом обучении в одностороннем порядке заказчик целевого обучения выплачивает ему комп</w:t>
      </w:r>
      <w:r>
        <w:rPr>
          <w:rFonts w:ascii="PT Astra Serif" w:hAnsi="PT Astra Serif"/>
          <w:b w:val="0"/>
        </w:rPr>
        <w:t>енсацию в размере трехкратной среднемесячной начисленной заработной платы в соответствующем субъекте Российской Федерации, на территории которого он должен был быть трудоустроен в соответствии с договором о целевом обучении, на дату отчисления его из орган</w:t>
      </w:r>
      <w:r>
        <w:rPr>
          <w:rFonts w:ascii="PT Astra Serif" w:hAnsi="PT Astra Serif"/>
          <w:b w:val="0"/>
        </w:rPr>
        <w:t>изации, осуществляющей образовательную деятельность, в связи с получением образования (завершением обучения). В</w:t>
      </w:r>
      <w:r>
        <w:rPr>
          <w:rFonts w:ascii="PT Astra Serif" w:hAnsi="PT Astra Serif"/>
          <w:b w:val="0"/>
          <w:spacing w:val="1"/>
        </w:rPr>
        <w:t xml:space="preserve"> </w:t>
      </w:r>
      <w:r>
        <w:rPr>
          <w:rFonts w:ascii="PT Astra Serif" w:hAnsi="PT Astra Serif"/>
          <w:b w:val="0"/>
        </w:rPr>
        <w:t>случае</w:t>
      </w:r>
      <w:r>
        <w:rPr>
          <w:rFonts w:ascii="PT Astra Serif" w:hAnsi="PT Astra Serif"/>
          <w:b w:val="0"/>
          <w:spacing w:val="1"/>
        </w:rPr>
        <w:t xml:space="preserve"> </w:t>
      </w:r>
      <w:proofErr w:type="spellStart"/>
      <w:r>
        <w:rPr>
          <w:rFonts w:ascii="PT Astra Serif" w:hAnsi="PT Astra Serif"/>
          <w:b w:val="0"/>
        </w:rPr>
        <w:t>непредоставления</w:t>
      </w:r>
      <w:proofErr w:type="spellEnd"/>
      <w:r>
        <w:rPr>
          <w:rFonts w:ascii="PT Astra Serif" w:hAnsi="PT Astra Serif"/>
          <w:b w:val="0"/>
          <w:spacing w:val="1"/>
        </w:rPr>
        <w:t xml:space="preserve"> </w:t>
      </w:r>
      <w:r>
        <w:rPr>
          <w:rFonts w:ascii="PT Astra Serif" w:hAnsi="PT Astra Serif"/>
          <w:b w:val="0"/>
        </w:rPr>
        <w:t>гражданину</w:t>
      </w:r>
      <w:r>
        <w:rPr>
          <w:rFonts w:ascii="PT Astra Serif" w:hAnsi="PT Astra Serif"/>
          <w:b w:val="0"/>
          <w:spacing w:val="1"/>
        </w:rPr>
        <w:t xml:space="preserve"> </w:t>
      </w:r>
      <w:r>
        <w:rPr>
          <w:rFonts w:ascii="PT Astra Serif" w:hAnsi="PT Astra Serif"/>
          <w:b w:val="0"/>
        </w:rPr>
        <w:t>мер</w:t>
      </w:r>
      <w:r>
        <w:rPr>
          <w:rFonts w:ascii="PT Astra Serif" w:hAnsi="PT Astra Serif"/>
          <w:b w:val="0"/>
          <w:spacing w:val="1"/>
        </w:rPr>
        <w:t xml:space="preserve"> </w:t>
      </w:r>
      <w:r>
        <w:rPr>
          <w:rFonts w:ascii="PT Astra Serif" w:hAnsi="PT Astra Serif"/>
          <w:b w:val="0"/>
        </w:rPr>
        <w:t>поддержки,</w:t>
      </w:r>
      <w:r>
        <w:rPr>
          <w:rFonts w:ascii="PT Astra Serif" w:hAnsi="PT Astra Serif"/>
          <w:b w:val="0"/>
          <w:spacing w:val="1"/>
        </w:rPr>
        <w:t xml:space="preserve"> </w:t>
      </w:r>
      <w:r>
        <w:rPr>
          <w:rFonts w:ascii="PT Astra Serif" w:hAnsi="PT Astra Serif"/>
          <w:b w:val="0"/>
        </w:rPr>
        <w:t>предусмотренных</w:t>
      </w:r>
      <w:r>
        <w:rPr>
          <w:rFonts w:ascii="PT Astra Serif" w:hAnsi="PT Astra Serif"/>
          <w:b w:val="0"/>
          <w:spacing w:val="1"/>
        </w:rPr>
        <w:t xml:space="preserve"> </w:t>
      </w:r>
      <w:r>
        <w:rPr>
          <w:rFonts w:ascii="PT Astra Serif" w:hAnsi="PT Astra Serif"/>
          <w:b w:val="0"/>
        </w:rPr>
        <w:t>договором</w:t>
      </w:r>
      <w:r>
        <w:rPr>
          <w:rFonts w:ascii="PT Astra Serif" w:hAnsi="PT Astra Serif"/>
          <w:b w:val="0"/>
          <w:spacing w:val="1"/>
        </w:rPr>
        <w:t xml:space="preserve"> </w:t>
      </w:r>
      <w:r>
        <w:rPr>
          <w:rFonts w:ascii="PT Astra Serif" w:hAnsi="PT Astra Serif"/>
          <w:b w:val="0"/>
        </w:rPr>
        <w:t>о</w:t>
      </w:r>
      <w:r>
        <w:rPr>
          <w:rFonts w:ascii="PT Astra Serif" w:hAnsi="PT Astra Serif"/>
          <w:b w:val="0"/>
          <w:spacing w:val="1"/>
        </w:rPr>
        <w:t xml:space="preserve"> </w:t>
      </w:r>
      <w:r>
        <w:rPr>
          <w:rFonts w:ascii="PT Astra Serif" w:hAnsi="PT Astra Serif"/>
          <w:b w:val="0"/>
        </w:rPr>
        <w:t>целевом</w:t>
      </w:r>
      <w:r>
        <w:rPr>
          <w:rFonts w:ascii="PT Astra Serif" w:hAnsi="PT Astra Serif"/>
          <w:b w:val="0"/>
          <w:spacing w:val="1"/>
        </w:rPr>
        <w:t xml:space="preserve"> </w:t>
      </w:r>
      <w:r>
        <w:rPr>
          <w:rFonts w:ascii="PT Astra Serif" w:hAnsi="PT Astra Serif"/>
          <w:b w:val="0"/>
        </w:rPr>
        <w:t>обучении,</w:t>
      </w:r>
      <w:r>
        <w:rPr>
          <w:rFonts w:ascii="PT Astra Serif" w:hAnsi="PT Astra Serif"/>
          <w:b w:val="0"/>
          <w:spacing w:val="1"/>
        </w:rPr>
        <w:t xml:space="preserve"> </w:t>
      </w:r>
      <w:r>
        <w:rPr>
          <w:rFonts w:ascii="PT Astra Serif" w:hAnsi="PT Astra Serif"/>
          <w:b w:val="0"/>
        </w:rPr>
        <w:t>гражданин</w:t>
      </w:r>
      <w:r>
        <w:rPr>
          <w:rFonts w:ascii="PT Astra Serif" w:hAnsi="PT Astra Serif"/>
          <w:b w:val="0"/>
          <w:spacing w:val="1"/>
        </w:rPr>
        <w:t xml:space="preserve"> </w:t>
      </w:r>
      <w:r>
        <w:rPr>
          <w:rFonts w:ascii="PT Astra Serif" w:hAnsi="PT Astra Serif"/>
          <w:b w:val="0"/>
        </w:rPr>
        <w:t>вправе</w:t>
      </w:r>
      <w:r>
        <w:rPr>
          <w:rFonts w:ascii="PT Astra Serif" w:hAnsi="PT Astra Serif"/>
          <w:b w:val="0"/>
          <w:spacing w:val="1"/>
        </w:rPr>
        <w:t xml:space="preserve"> </w:t>
      </w:r>
      <w:r>
        <w:rPr>
          <w:rFonts w:ascii="PT Astra Serif" w:hAnsi="PT Astra Serif"/>
          <w:b w:val="0"/>
        </w:rPr>
        <w:t>досрочно</w:t>
      </w:r>
      <w:r>
        <w:rPr>
          <w:rFonts w:ascii="PT Astra Serif" w:hAnsi="PT Astra Serif"/>
          <w:b w:val="0"/>
          <w:spacing w:val="1"/>
        </w:rPr>
        <w:t xml:space="preserve"> </w:t>
      </w:r>
      <w:r>
        <w:rPr>
          <w:rFonts w:ascii="PT Astra Serif" w:hAnsi="PT Astra Serif"/>
          <w:b w:val="0"/>
        </w:rPr>
        <w:t>расторгнуть</w:t>
      </w:r>
      <w:r>
        <w:rPr>
          <w:rFonts w:ascii="PT Astra Serif" w:hAnsi="PT Astra Serif"/>
          <w:b w:val="0"/>
          <w:spacing w:val="-1"/>
        </w:rPr>
        <w:t xml:space="preserve"> </w:t>
      </w:r>
      <w:r>
        <w:rPr>
          <w:rFonts w:ascii="PT Astra Serif" w:hAnsi="PT Astra Serif"/>
          <w:b w:val="0"/>
        </w:rPr>
        <w:t>договор</w:t>
      </w:r>
      <w:r>
        <w:rPr>
          <w:rFonts w:ascii="PT Astra Serif" w:hAnsi="PT Astra Serif"/>
          <w:b w:val="0"/>
          <w:spacing w:val="-1"/>
        </w:rPr>
        <w:t xml:space="preserve"> </w:t>
      </w:r>
      <w:r>
        <w:rPr>
          <w:rFonts w:ascii="PT Astra Serif" w:hAnsi="PT Astra Serif"/>
          <w:b w:val="0"/>
        </w:rPr>
        <w:t xml:space="preserve">о </w:t>
      </w:r>
      <w:r>
        <w:rPr>
          <w:rFonts w:ascii="PT Astra Serif" w:hAnsi="PT Astra Serif"/>
          <w:b w:val="0"/>
        </w:rPr>
        <w:t>целевом</w:t>
      </w:r>
      <w:r>
        <w:rPr>
          <w:rFonts w:ascii="PT Astra Serif" w:hAnsi="PT Astra Serif"/>
          <w:b w:val="0"/>
          <w:spacing w:val="-1"/>
        </w:rPr>
        <w:t xml:space="preserve"> </w:t>
      </w:r>
      <w:r>
        <w:rPr>
          <w:rFonts w:ascii="PT Astra Serif" w:hAnsi="PT Astra Serif"/>
          <w:b w:val="0"/>
        </w:rPr>
        <w:t>обучении</w:t>
      </w:r>
      <w:proofErr w:type="gramStart"/>
      <w:r>
        <w:rPr>
          <w:rFonts w:ascii="PT Astra Serif" w:hAnsi="PT Astra Serif"/>
          <w:b w:val="0"/>
        </w:rPr>
        <w:t>.</w:t>
      </w:r>
      <w:r>
        <w:rPr>
          <w:rFonts w:ascii="PT Astra Serif" w:hAnsi="PT Astra Serif"/>
          <w:b w:val="0"/>
        </w:rPr>
        <w:t>»;</w:t>
      </w:r>
    </w:p>
    <w:p w14:paraId="17000000" w14:textId="77777777" w:rsidR="00743BB7" w:rsidRDefault="00A036DE">
      <w:pPr>
        <w:pStyle w:val="10"/>
        <w:numPr>
          <w:ilvl w:val="0"/>
          <w:numId w:val="2"/>
        </w:numPr>
        <w:tabs>
          <w:tab w:val="left" w:pos="993"/>
          <w:tab w:val="left" w:pos="1134"/>
        </w:tabs>
        <w:spacing w:line="360" w:lineRule="exact"/>
        <w:ind w:left="0" w:firstLine="709"/>
        <w:jc w:val="both"/>
        <w:rPr>
          <w:rFonts w:ascii="PT Astra Serif" w:hAnsi="PT Astra Serif"/>
          <w:b w:val="0"/>
        </w:rPr>
      </w:pPr>
      <w:proofErr w:type="gramEnd"/>
      <w:r>
        <w:rPr>
          <w:rFonts w:ascii="PT Astra Serif" w:hAnsi="PT Astra Serif"/>
          <w:b w:val="0"/>
        </w:rPr>
        <w:lastRenderedPageBreak/>
        <w:t>Абзац первый пункта 6.3. изложить в следующей редакции:</w:t>
      </w:r>
    </w:p>
    <w:p w14:paraId="18000000" w14:textId="77777777" w:rsidR="00743BB7" w:rsidRDefault="00A036DE">
      <w:pPr>
        <w:pStyle w:val="10"/>
        <w:tabs>
          <w:tab w:val="left" w:pos="993"/>
          <w:tab w:val="left" w:pos="1134"/>
        </w:tabs>
        <w:spacing w:line="360" w:lineRule="exact"/>
        <w:ind w:firstLine="709"/>
        <w:jc w:val="both"/>
        <w:rPr>
          <w:rFonts w:ascii="PT Astra Serif" w:hAnsi="PT Astra Serif"/>
          <w:b w:val="0"/>
        </w:rPr>
      </w:pPr>
      <w:r>
        <w:rPr>
          <w:rFonts w:ascii="PT Astra Serif" w:hAnsi="PT Astra Serif"/>
          <w:b w:val="0"/>
        </w:rPr>
        <w:t>«</w:t>
      </w:r>
      <w:r>
        <w:rPr>
          <w:rFonts w:ascii="PT Astra Serif" w:hAnsi="PT Astra Serif"/>
          <w:b w:val="0"/>
        </w:rPr>
        <w:t xml:space="preserve">6.3. </w:t>
      </w:r>
      <w:proofErr w:type="gramStart"/>
      <w:r>
        <w:rPr>
          <w:rFonts w:ascii="PT Astra Serif" w:hAnsi="PT Astra Serif"/>
          <w:b w:val="0"/>
        </w:rPr>
        <w:t>В случае неисполнения гражданином, заключившим договор о целевом обучении, предусмотренных договором о целевом обучении обязательств по освоению образовательной программы и (</w:t>
      </w:r>
      <w:r>
        <w:rPr>
          <w:rFonts w:ascii="PT Astra Serif" w:hAnsi="PT Astra Serif"/>
          <w:b w:val="0"/>
        </w:rPr>
        <w:t>или) осуществлению трудовой деятельности в</w:t>
      </w:r>
      <w:r>
        <w:rPr>
          <w:rFonts w:ascii="PT Astra Serif" w:hAnsi="PT Astra Serif"/>
          <w:b w:val="0"/>
          <w:spacing w:val="1"/>
        </w:rPr>
        <w:t xml:space="preserve"> </w:t>
      </w:r>
      <w:r>
        <w:rPr>
          <w:rFonts w:ascii="PT Astra Serif" w:hAnsi="PT Astra Serif"/>
          <w:b w:val="0"/>
        </w:rPr>
        <w:t>течение</w:t>
      </w:r>
      <w:r>
        <w:rPr>
          <w:rFonts w:ascii="PT Astra Serif" w:hAnsi="PT Astra Serif"/>
          <w:b w:val="0"/>
          <w:spacing w:val="1"/>
        </w:rPr>
        <w:t xml:space="preserve"> </w:t>
      </w:r>
      <w:r>
        <w:rPr>
          <w:rFonts w:ascii="PT Astra Serif" w:hAnsi="PT Astra Serif"/>
          <w:b w:val="0"/>
        </w:rPr>
        <w:t>срока,</w:t>
      </w:r>
      <w:r>
        <w:rPr>
          <w:rFonts w:ascii="PT Astra Serif" w:hAnsi="PT Astra Serif"/>
          <w:b w:val="0"/>
          <w:spacing w:val="1"/>
        </w:rPr>
        <w:t xml:space="preserve"> </w:t>
      </w:r>
      <w:r>
        <w:rPr>
          <w:rFonts w:ascii="PT Astra Serif" w:hAnsi="PT Astra Serif"/>
          <w:b w:val="0"/>
        </w:rPr>
        <w:t>установленного</w:t>
      </w:r>
      <w:r>
        <w:rPr>
          <w:rFonts w:ascii="PT Astra Serif" w:hAnsi="PT Astra Serif"/>
          <w:b w:val="0"/>
          <w:spacing w:val="1"/>
        </w:rPr>
        <w:t xml:space="preserve"> </w:t>
      </w:r>
      <w:r>
        <w:rPr>
          <w:rFonts w:ascii="PT Astra Serif" w:hAnsi="PT Astra Serif"/>
          <w:b w:val="0"/>
        </w:rPr>
        <w:t>договором</w:t>
      </w:r>
      <w:r>
        <w:rPr>
          <w:rFonts w:ascii="PT Astra Serif" w:hAnsi="PT Astra Serif"/>
          <w:b w:val="0"/>
          <w:spacing w:val="1"/>
        </w:rPr>
        <w:t xml:space="preserve"> </w:t>
      </w:r>
      <w:r>
        <w:rPr>
          <w:rFonts w:ascii="PT Astra Serif" w:hAnsi="PT Astra Serif"/>
          <w:b w:val="0"/>
        </w:rPr>
        <w:t>о</w:t>
      </w:r>
      <w:r>
        <w:rPr>
          <w:rFonts w:ascii="PT Astra Serif" w:hAnsi="PT Astra Serif"/>
          <w:b w:val="0"/>
          <w:spacing w:val="1"/>
        </w:rPr>
        <w:t xml:space="preserve"> </w:t>
      </w:r>
      <w:r>
        <w:rPr>
          <w:rFonts w:ascii="PT Astra Serif" w:hAnsi="PT Astra Serif"/>
          <w:b w:val="0"/>
        </w:rPr>
        <w:t>целевом</w:t>
      </w:r>
      <w:r>
        <w:rPr>
          <w:rFonts w:ascii="PT Astra Serif" w:hAnsi="PT Astra Serif"/>
          <w:b w:val="0"/>
          <w:spacing w:val="1"/>
        </w:rPr>
        <w:t xml:space="preserve"> </w:t>
      </w:r>
      <w:r>
        <w:rPr>
          <w:rFonts w:ascii="PT Astra Serif" w:hAnsi="PT Astra Serif"/>
          <w:b w:val="0"/>
        </w:rPr>
        <w:t>обучении,</w:t>
      </w:r>
      <w:r>
        <w:rPr>
          <w:rFonts w:ascii="PT Astra Serif" w:hAnsi="PT Astra Serif"/>
          <w:b w:val="0"/>
          <w:spacing w:val="1"/>
        </w:rPr>
        <w:t xml:space="preserve"> </w:t>
      </w:r>
      <w:r>
        <w:rPr>
          <w:rFonts w:ascii="PT Astra Serif" w:hAnsi="PT Astra Serif"/>
          <w:b w:val="0"/>
        </w:rPr>
        <w:t>или</w:t>
      </w:r>
      <w:r>
        <w:rPr>
          <w:rFonts w:ascii="PT Astra Serif" w:hAnsi="PT Astra Serif"/>
          <w:b w:val="0"/>
          <w:spacing w:val="1"/>
        </w:rPr>
        <w:t xml:space="preserve"> </w:t>
      </w:r>
      <w:r>
        <w:rPr>
          <w:rFonts w:ascii="PT Astra Serif" w:hAnsi="PT Astra Serif"/>
          <w:b w:val="0"/>
        </w:rPr>
        <w:t>расторжения</w:t>
      </w:r>
      <w:r>
        <w:rPr>
          <w:rFonts w:ascii="PT Astra Serif" w:hAnsi="PT Astra Serif"/>
          <w:b w:val="0"/>
          <w:spacing w:val="1"/>
        </w:rPr>
        <w:t xml:space="preserve"> </w:t>
      </w:r>
      <w:r>
        <w:rPr>
          <w:rFonts w:ascii="PT Astra Serif" w:hAnsi="PT Astra Serif"/>
          <w:b w:val="0"/>
        </w:rPr>
        <w:t>им</w:t>
      </w:r>
      <w:r>
        <w:rPr>
          <w:rFonts w:ascii="PT Astra Serif" w:hAnsi="PT Astra Serif"/>
          <w:b w:val="0"/>
          <w:spacing w:val="1"/>
        </w:rPr>
        <w:t xml:space="preserve"> </w:t>
      </w:r>
      <w:r>
        <w:rPr>
          <w:rFonts w:ascii="PT Astra Serif" w:hAnsi="PT Astra Serif"/>
          <w:b w:val="0"/>
        </w:rPr>
        <w:t>договора</w:t>
      </w:r>
      <w:r>
        <w:rPr>
          <w:rFonts w:ascii="PT Astra Serif" w:hAnsi="PT Astra Serif"/>
          <w:b w:val="0"/>
          <w:spacing w:val="1"/>
        </w:rPr>
        <w:t xml:space="preserve"> </w:t>
      </w:r>
      <w:r>
        <w:rPr>
          <w:rFonts w:ascii="PT Astra Serif" w:hAnsi="PT Astra Serif"/>
          <w:b w:val="0"/>
        </w:rPr>
        <w:t>о</w:t>
      </w:r>
      <w:r>
        <w:rPr>
          <w:rFonts w:ascii="PT Astra Serif" w:hAnsi="PT Astra Serif"/>
          <w:b w:val="0"/>
          <w:spacing w:val="1"/>
        </w:rPr>
        <w:t xml:space="preserve"> </w:t>
      </w:r>
      <w:r>
        <w:rPr>
          <w:rFonts w:ascii="PT Astra Serif" w:hAnsi="PT Astra Serif"/>
          <w:b w:val="0"/>
        </w:rPr>
        <w:t>целевом</w:t>
      </w:r>
      <w:r>
        <w:rPr>
          <w:rFonts w:ascii="PT Astra Serif" w:hAnsi="PT Astra Serif"/>
          <w:b w:val="0"/>
          <w:spacing w:val="1"/>
        </w:rPr>
        <w:t xml:space="preserve"> </w:t>
      </w:r>
      <w:r>
        <w:rPr>
          <w:rFonts w:ascii="PT Astra Serif" w:hAnsi="PT Astra Serif"/>
          <w:b w:val="0"/>
        </w:rPr>
        <w:t>обучении</w:t>
      </w:r>
      <w:r>
        <w:rPr>
          <w:rFonts w:ascii="PT Astra Serif" w:hAnsi="PT Astra Serif"/>
          <w:b w:val="0"/>
          <w:spacing w:val="61"/>
        </w:rPr>
        <w:t xml:space="preserve"> </w:t>
      </w:r>
      <w:r>
        <w:rPr>
          <w:rFonts w:ascii="PT Astra Serif" w:hAnsi="PT Astra Serif"/>
          <w:b w:val="0"/>
        </w:rPr>
        <w:t>в</w:t>
      </w:r>
      <w:r>
        <w:rPr>
          <w:rFonts w:ascii="PT Astra Serif" w:hAnsi="PT Astra Serif"/>
          <w:b w:val="0"/>
          <w:spacing w:val="1"/>
        </w:rPr>
        <w:t xml:space="preserve"> </w:t>
      </w:r>
      <w:r>
        <w:rPr>
          <w:rFonts w:ascii="PT Astra Serif" w:hAnsi="PT Astra Serif"/>
          <w:b w:val="0"/>
        </w:rPr>
        <w:t>одностороннем</w:t>
      </w:r>
      <w:r>
        <w:rPr>
          <w:rFonts w:ascii="PT Astra Serif" w:hAnsi="PT Astra Serif"/>
          <w:b w:val="0"/>
          <w:spacing w:val="1"/>
        </w:rPr>
        <w:t xml:space="preserve"> </w:t>
      </w:r>
      <w:r>
        <w:rPr>
          <w:rFonts w:ascii="PT Astra Serif" w:hAnsi="PT Astra Serif"/>
          <w:b w:val="0"/>
        </w:rPr>
        <w:t>порядке данный договор подлежит расторжению</w:t>
      </w:r>
      <w:r>
        <w:rPr>
          <w:rFonts w:ascii="PT Astra Serif" w:hAnsi="PT Astra Serif"/>
          <w:b w:val="0"/>
        </w:rPr>
        <w:t>.»</w:t>
      </w:r>
      <w:r>
        <w:rPr>
          <w:rFonts w:ascii="PT Astra Serif" w:hAnsi="PT Astra Serif"/>
          <w:b w:val="0"/>
        </w:rPr>
        <w:t>;</w:t>
      </w:r>
      <w:proofErr w:type="gramEnd"/>
    </w:p>
    <w:p w14:paraId="19000000" w14:textId="77777777" w:rsidR="00743BB7" w:rsidRDefault="00A036DE">
      <w:pPr>
        <w:pStyle w:val="10"/>
        <w:tabs>
          <w:tab w:val="left" w:pos="993"/>
          <w:tab w:val="left" w:pos="1134"/>
        </w:tabs>
        <w:spacing w:line="360" w:lineRule="exact"/>
        <w:ind w:firstLine="709"/>
        <w:jc w:val="both"/>
        <w:rPr>
          <w:rFonts w:ascii="PT Astra Serif" w:hAnsi="PT Astra Serif"/>
          <w:b w:val="0"/>
        </w:rPr>
      </w:pPr>
      <w:r>
        <w:rPr>
          <w:rFonts w:ascii="PT Astra Serif" w:hAnsi="PT Astra Serif"/>
          <w:b w:val="0"/>
        </w:rPr>
        <w:t xml:space="preserve">2. Заключение договоров о целевом обучении </w:t>
      </w:r>
      <w:r>
        <w:rPr>
          <w:rFonts w:ascii="PT Astra Serif" w:hAnsi="PT Astra Serif"/>
          <w:b w:val="0"/>
        </w:rPr>
        <w:t xml:space="preserve">в порядке, установленном  постановлением </w:t>
      </w:r>
      <w:r>
        <w:rPr>
          <w:rFonts w:ascii="Times New Roman" w:hAnsi="Times New Roman"/>
          <w:b w:val="0"/>
        </w:rPr>
        <w:t xml:space="preserve">Правительства Республики Саха (Якутия) от 23 августа 2021 г. N 286 "О целевом обучении граждан" (в редакции настоящего постановления), </w:t>
      </w:r>
      <w:proofErr w:type="gramStart"/>
      <w:r>
        <w:rPr>
          <w:rFonts w:ascii="Times New Roman" w:hAnsi="Times New Roman"/>
          <w:b w:val="0"/>
        </w:rPr>
        <w:t>осуществляется</w:t>
      </w:r>
      <w:proofErr w:type="gramEnd"/>
      <w:r>
        <w:rPr>
          <w:rFonts w:ascii="Times New Roman" w:hAnsi="Times New Roman"/>
          <w:b w:val="0"/>
        </w:rPr>
        <w:t xml:space="preserve"> начиная с приема на целевое обучени</w:t>
      </w:r>
      <w:r>
        <w:rPr>
          <w:rFonts w:ascii="PT Astra Serif" w:hAnsi="PT Astra Serif"/>
          <w:b w:val="0"/>
        </w:rPr>
        <w:t>е на 2024/2025 учебный год.</w:t>
      </w:r>
    </w:p>
    <w:p w14:paraId="1A000000" w14:textId="77777777" w:rsidR="00743BB7" w:rsidRDefault="00A036DE">
      <w:pPr>
        <w:pStyle w:val="10"/>
        <w:tabs>
          <w:tab w:val="left" w:pos="993"/>
          <w:tab w:val="left" w:pos="1134"/>
        </w:tabs>
        <w:spacing w:line="360" w:lineRule="exact"/>
        <w:ind w:firstLine="709"/>
        <w:jc w:val="both"/>
        <w:rPr>
          <w:rFonts w:ascii="PT Astra Serif" w:hAnsi="PT Astra Serif"/>
          <w:b w:val="0"/>
        </w:rPr>
      </w:pPr>
      <w:r>
        <w:rPr>
          <w:rFonts w:ascii="PT Astra Serif" w:hAnsi="PT Astra Serif"/>
          <w:b w:val="0"/>
        </w:rPr>
        <w:t>3.</w:t>
      </w:r>
      <w:r>
        <w:rPr>
          <w:rFonts w:ascii="PT Astra Serif" w:hAnsi="PT Astra Serif"/>
          <w:b w:val="0"/>
        </w:rPr>
        <w:t xml:space="preserve"> Настоящее постановление вступает в силу с 1 мая 2024 года.</w:t>
      </w:r>
    </w:p>
    <w:p w14:paraId="1B000000" w14:textId="77777777" w:rsidR="00743BB7" w:rsidRDefault="00A036DE">
      <w:pPr>
        <w:pStyle w:val="10"/>
        <w:tabs>
          <w:tab w:val="left" w:pos="993"/>
          <w:tab w:val="left" w:pos="1134"/>
        </w:tabs>
        <w:spacing w:line="360" w:lineRule="exact"/>
        <w:ind w:firstLine="709"/>
        <w:jc w:val="both"/>
        <w:rPr>
          <w:rFonts w:ascii="PT Astra Serif" w:hAnsi="PT Astra Serif"/>
          <w:b w:val="0"/>
        </w:rPr>
      </w:pPr>
      <w:r>
        <w:rPr>
          <w:rFonts w:ascii="PT Astra Serif" w:hAnsi="PT Astra Serif"/>
          <w:b w:val="0"/>
        </w:rPr>
        <w:t>4. Опубликовать настоящее постановление в официальных средствах массовой информации.</w:t>
      </w:r>
    </w:p>
    <w:p w14:paraId="1C000000" w14:textId="77777777" w:rsidR="00743BB7" w:rsidRDefault="00A036DE">
      <w:pPr>
        <w:spacing w:after="0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5. Контроль исполнения настоящего постановления возложить на заместителя Председателя Правительства Республики </w:t>
      </w:r>
      <w:r>
        <w:rPr>
          <w:rFonts w:ascii="Times New Roman" w:hAnsi="Times New Roman"/>
          <w:sz w:val="28"/>
        </w:rPr>
        <w:t xml:space="preserve">Саха (Якутия) </w:t>
      </w:r>
      <w:proofErr w:type="spellStart"/>
      <w:r>
        <w:rPr>
          <w:rFonts w:ascii="Times New Roman" w:hAnsi="Times New Roman"/>
          <w:sz w:val="28"/>
        </w:rPr>
        <w:t>Местникова</w:t>
      </w:r>
      <w:proofErr w:type="spellEnd"/>
      <w:r>
        <w:rPr>
          <w:rFonts w:ascii="Times New Roman" w:hAnsi="Times New Roman"/>
          <w:sz w:val="28"/>
        </w:rPr>
        <w:t xml:space="preserve"> С.В.</w:t>
      </w:r>
    </w:p>
    <w:p w14:paraId="1D000000" w14:textId="77777777" w:rsidR="00743BB7" w:rsidRDefault="00743BB7">
      <w:pPr>
        <w:spacing w:after="0"/>
        <w:ind w:firstLine="709"/>
        <w:jc w:val="both"/>
        <w:rPr>
          <w:rFonts w:ascii="Times New Roman" w:hAnsi="Times New Roman"/>
          <w:sz w:val="28"/>
        </w:rPr>
      </w:pPr>
    </w:p>
    <w:p w14:paraId="1E000000" w14:textId="77777777" w:rsidR="00743BB7" w:rsidRDefault="00743BB7">
      <w:pPr>
        <w:spacing w:after="0"/>
        <w:ind w:firstLine="709"/>
        <w:jc w:val="both"/>
        <w:rPr>
          <w:rFonts w:ascii="Times New Roman" w:hAnsi="Times New Roman"/>
          <w:sz w:val="28"/>
        </w:rPr>
      </w:pPr>
    </w:p>
    <w:p w14:paraId="1F000000" w14:textId="77777777" w:rsidR="00743BB7" w:rsidRDefault="00743BB7">
      <w:pPr>
        <w:spacing w:after="0"/>
        <w:ind w:firstLine="709"/>
        <w:jc w:val="both"/>
        <w:rPr>
          <w:rFonts w:ascii="Times New Roman" w:hAnsi="Times New Roman"/>
          <w:sz w:val="28"/>
        </w:rPr>
      </w:pPr>
    </w:p>
    <w:p w14:paraId="20000000" w14:textId="77777777" w:rsidR="00743BB7" w:rsidRDefault="00743BB7">
      <w:pPr>
        <w:spacing w:after="0"/>
        <w:ind w:firstLine="709"/>
        <w:jc w:val="both"/>
        <w:rPr>
          <w:rFonts w:ascii="Times New Roman" w:hAnsi="Times New Roman"/>
          <w:sz w:val="28"/>
        </w:rPr>
      </w:pPr>
    </w:p>
    <w:p w14:paraId="21000000" w14:textId="77777777" w:rsidR="00743BB7" w:rsidRDefault="00743BB7">
      <w:pPr>
        <w:spacing w:after="0"/>
        <w:ind w:firstLine="709"/>
        <w:jc w:val="both"/>
        <w:rPr>
          <w:rFonts w:ascii="Times New Roman" w:hAnsi="Times New Roman"/>
          <w:sz w:val="28"/>
        </w:rPr>
      </w:pPr>
    </w:p>
    <w:p w14:paraId="22000000" w14:textId="77777777" w:rsidR="00743BB7" w:rsidRDefault="00743BB7">
      <w:pPr>
        <w:spacing w:after="0"/>
        <w:ind w:firstLine="709"/>
        <w:jc w:val="both"/>
        <w:rPr>
          <w:rFonts w:ascii="Times New Roman" w:hAnsi="Times New Roman"/>
          <w:sz w:val="28"/>
        </w:rPr>
      </w:pPr>
    </w:p>
    <w:p w14:paraId="23000000" w14:textId="77777777" w:rsidR="00743BB7" w:rsidRDefault="00A036DE">
      <w:pPr>
        <w:pStyle w:val="a3"/>
        <w:spacing w:line="360" w:lineRule="exact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Председатель Правительства</w:t>
      </w:r>
    </w:p>
    <w:p w14:paraId="24000000" w14:textId="77777777" w:rsidR="00743BB7" w:rsidRDefault="00A036DE">
      <w:pPr>
        <w:pStyle w:val="a3"/>
        <w:spacing w:line="360" w:lineRule="exact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Республики Саха (Якутия)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А.ТАРАСЕНКО</w:t>
      </w:r>
    </w:p>
    <w:p w14:paraId="25000000" w14:textId="77777777" w:rsidR="00743BB7" w:rsidRDefault="00743BB7">
      <w:pPr>
        <w:spacing w:after="0"/>
        <w:ind w:firstLine="709"/>
        <w:jc w:val="both"/>
        <w:rPr>
          <w:rFonts w:ascii="Times New Roman" w:hAnsi="Times New Roman"/>
          <w:sz w:val="28"/>
        </w:rPr>
      </w:pPr>
    </w:p>
    <w:sectPr w:rsidR="00743BB7">
      <w:pgSz w:w="11906" w:h="16838"/>
      <w:pgMar w:top="1134" w:right="850" w:bottom="1134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ET">
    <w:altName w:val="Times New Roman"/>
    <w:panose1 w:val="00000000000000000000"/>
    <w:charset w:val="00"/>
    <w:family w:val="roman"/>
    <w:notTrueType/>
    <w:pitch w:val="default"/>
  </w:font>
  <w:font w:name="XO Thames">
    <w:altName w:val="Times New Roman"/>
    <w:panose1 w:val="00000000000000000000"/>
    <w:charset w:val="00"/>
    <w:family w:val="roman"/>
    <w:notTrueType/>
    <w:pitch w:val="default"/>
  </w:font>
  <w:font w:name="PT Astra Serif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1C7C6E"/>
    <w:multiLevelType w:val="multilevel"/>
    <w:tmpl w:val="D9AE96A2"/>
    <w:lvl w:ilvl="0">
      <w:start w:val="1"/>
      <w:numFmt w:val="decimal"/>
      <w:lvlText w:val="%1.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DE34929"/>
    <w:multiLevelType w:val="multilevel"/>
    <w:tmpl w:val="C81A0C14"/>
    <w:lvl w:ilvl="0">
      <w:start w:val="1"/>
      <w:numFmt w:val="decimal"/>
      <w:lvlText w:val="%1)"/>
      <w:lvlJc w:val="left"/>
      <w:pPr>
        <w:ind w:left="1249" w:hanging="54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</w:compat>
  <w:rsids>
    <w:rsidRoot w:val="00743BB7"/>
    <w:rsid w:val="00743BB7"/>
    <w:rsid w:val="00A036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160" w:line="264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basedOn w:val="a"/>
    <w:link w:val="11"/>
    <w:uiPriority w:val="9"/>
    <w:qFormat/>
    <w:pPr>
      <w:keepNext/>
      <w:spacing w:after="0" w:line="240" w:lineRule="auto"/>
      <w:jc w:val="center"/>
      <w:outlineLvl w:val="0"/>
    </w:pPr>
    <w:rPr>
      <w:rFonts w:ascii="TimesET" w:hAnsi="TimesET"/>
      <w:b/>
      <w:sz w:val="28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customStyle="1" w:styleId="12">
    <w:name w:val="Основной шрифт абзаца1"/>
    <w:link w:val="13"/>
  </w:style>
  <w:style w:type="character" w:customStyle="1" w:styleId="13">
    <w:name w:val="Основной шрифт абзаца1"/>
    <w:link w:val="12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a3">
    <w:name w:val="No Spacing"/>
    <w:link w:val="a4"/>
    <w:pPr>
      <w:spacing w:after="0" w:line="240" w:lineRule="auto"/>
    </w:pPr>
  </w:style>
  <w:style w:type="character" w:customStyle="1" w:styleId="a4">
    <w:name w:val="Без интервала Знак"/>
    <w:link w:val="a3"/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</w:rPr>
  </w:style>
  <w:style w:type="character" w:customStyle="1" w:styleId="11">
    <w:name w:val="Заголовок 1 Знак"/>
    <w:basedOn w:val="1"/>
    <w:link w:val="10"/>
    <w:rPr>
      <w:rFonts w:ascii="TimesET" w:hAnsi="TimesET"/>
      <w:b/>
      <w:sz w:val="28"/>
    </w:rPr>
  </w:style>
  <w:style w:type="paragraph" w:customStyle="1" w:styleId="14">
    <w:name w:val="Гиперссылка1"/>
    <w:link w:val="a5"/>
    <w:rPr>
      <w:color w:val="0000FF"/>
      <w:u w:val="single"/>
    </w:rPr>
  </w:style>
  <w:style w:type="character" w:styleId="a5">
    <w:name w:val="Hyperlink"/>
    <w:link w:val="14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</w:rPr>
  </w:style>
  <w:style w:type="paragraph" w:styleId="15">
    <w:name w:val="toc 1"/>
    <w:next w:val="a"/>
    <w:link w:val="16"/>
    <w:uiPriority w:val="39"/>
    <w:rPr>
      <w:rFonts w:ascii="XO Thames" w:hAnsi="XO Thames"/>
      <w:b/>
      <w:sz w:val="28"/>
    </w:rPr>
  </w:style>
  <w:style w:type="character" w:customStyle="1" w:styleId="16">
    <w:name w:val="Оглавление 1 Знак"/>
    <w:link w:val="15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customStyle="1" w:styleId="23">
    <w:name w:val="Основной шрифт абзаца2"/>
    <w:link w:val="9"/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6">
    <w:name w:val="Subtitle"/>
    <w:next w:val="a"/>
    <w:link w:val="a7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7">
    <w:name w:val="Подзаголовок Знак"/>
    <w:link w:val="a6"/>
    <w:rPr>
      <w:rFonts w:ascii="XO Thames" w:hAnsi="XO Thames"/>
      <w:i/>
      <w:sz w:val="24"/>
    </w:rPr>
  </w:style>
  <w:style w:type="paragraph" w:styleId="a8">
    <w:name w:val="Title"/>
    <w:next w:val="a"/>
    <w:link w:val="a9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9">
    <w:name w:val="Название Знак"/>
    <w:link w:val="a8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paragraph" w:customStyle="1" w:styleId="17">
    <w:name w:val="Гиперссылка1"/>
    <w:link w:val="18"/>
    <w:rPr>
      <w:color w:val="0000FF"/>
      <w:u w:val="single"/>
    </w:rPr>
  </w:style>
  <w:style w:type="character" w:customStyle="1" w:styleId="18">
    <w:name w:val="Гиперссылка1"/>
    <w:link w:val="17"/>
    <w:rPr>
      <w:color w:val="0000FF"/>
      <w:u w:val="single"/>
    </w:rPr>
  </w:style>
  <w:style w:type="paragraph" w:customStyle="1" w:styleId="19">
    <w:name w:val="Обычный1"/>
    <w:link w:val="1a"/>
  </w:style>
  <w:style w:type="character" w:customStyle="1" w:styleId="1a">
    <w:name w:val="Обычный1"/>
    <w:link w:val="1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160" w:line="264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basedOn w:val="a"/>
    <w:link w:val="11"/>
    <w:uiPriority w:val="9"/>
    <w:qFormat/>
    <w:pPr>
      <w:keepNext/>
      <w:spacing w:after="0" w:line="240" w:lineRule="auto"/>
      <w:jc w:val="center"/>
      <w:outlineLvl w:val="0"/>
    </w:pPr>
    <w:rPr>
      <w:rFonts w:ascii="TimesET" w:hAnsi="TimesET"/>
      <w:b/>
      <w:sz w:val="28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customStyle="1" w:styleId="12">
    <w:name w:val="Основной шрифт абзаца1"/>
    <w:link w:val="13"/>
  </w:style>
  <w:style w:type="character" w:customStyle="1" w:styleId="13">
    <w:name w:val="Основной шрифт абзаца1"/>
    <w:link w:val="12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a3">
    <w:name w:val="No Spacing"/>
    <w:link w:val="a4"/>
    <w:pPr>
      <w:spacing w:after="0" w:line="240" w:lineRule="auto"/>
    </w:pPr>
  </w:style>
  <w:style w:type="character" w:customStyle="1" w:styleId="a4">
    <w:name w:val="Без интервала Знак"/>
    <w:link w:val="a3"/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</w:rPr>
  </w:style>
  <w:style w:type="character" w:customStyle="1" w:styleId="11">
    <w:name w:val="Заголовок 1 Знак"/>
    <w:basedOn w:val="1"/>
    <w:link w:val="10"/>
    <w:rPr>
      <w:rFonts w:ascii="TimesET" w:hAnsi="TimesET"/>
      <w:b/>
      <w:sz w:val="28"/>
    </w:rPr>
  </w:style>
  <w:style w:type="paragraph" w:customStyle="1" w:styleId="14">
    <w:name w:val="Гиперссылка1"/>
    <w:link w:val="a5"/>
    <w:rPr>
      <w:color w:val="0000FF"/>
      <w:u w:val="single"/>
    </w:rPr>
  </w:style>
  <w:style w:type="character" w:styleId="a5">
    <w:name w:val="Hyperlink"/>
    <w:link w:val="14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</w:rPr>
  </w:style>
  <w:style w:type="paragraph" w:styleId="15">
    <w:name w:val="toc 1"/>
    <w:next w:val="a"/>
    <w:link w:val="16"/>
    <w:uiPriority w:val="39"/>
    <w:rPr>
      <w:rFonts w:ascii="XO Thames" w:hAnsi="XO Thames"/>
      <w:b/>
      <w:sz w:val="28"/>
    </w:rPr>
  </w:style>
  <w:style w:type="character" w:customStyle="1" w:styleId="16">
    <w:name w:val="Оглавление 1 Знак"/>
    <w:link w:val="15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customStyle="1" w:styleId="23">
    <w:name w:val="Основной шрифт абзаца2"/>
    <w:link w:val="9"/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6">
    <w:name w:val="Subtitle"/>
    <w:next w:val="a"/>
    <w:link w:val="a7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7">
    <w:name w:val="Подзаголовок Знак"/>
    <w:link w:val="a6"/>
    <w:rPr>
      <w:rFonts w:ascii="XO Thames" w:hAnsi="XO Thames"/>
      <w:i/>
      <w:sz w:val="24"/>
    </w:rPr>
  </w:style>
  <w:style w:type="paragraph" w:styleId="a8">
    <w:name w:val="Title"/>
    <w:next w:val="a"/>
    <w:link w:val="a9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9">
    <w:name w:val="Название Знак"/>
    <w:link w:val="a8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paragraph" w:customStyle="1" w:styleId="17">
    <w:name w:val="Гиперссылка1"/>
    <w:link w:val="18"/>
    <w:rPr>
      <w:color w:val="0000FF"/>
      <w:u w:val="single"/>
    </w:rPr>
  </w:style>
  <w:style w:type="character" w:customStyle="1" w:styleId="18">
    <w:name w:val="Гиперссылка1"/>
    <w:link w:val="17"/>
    <w:rPr>
      <w:color w:val="0000FF"/>
      <w:u w:val="single"/>
    </w:rPr>
  </w:style>
  <w:style w:type="paragraph" w:customStyle="1" w:styleId="19">
    <w:name w:val="Обычный1"/>
    <w:link w:val="1a"/>
  </w:style>
  <w:style w:type="character" w:customStyle="1" w:styleId="1a">
    <w:name w:val="Обычный1"/>
    <w:link w:val="1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internet.garant.ru/document/redirect/74765624/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internet.garant.ru/document/redirect/74765624/3000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846</Words>
  <Characters>4824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Тифанова Елена Владиславовна</dc:creator>
  <cp:lastModifiedBy>Тифанова Елена Владиславовна</cp:lastModifiedBy>
  <cp:revision>2</cp:revision>
  <dcterms:created xsi:type="dcterms:W3CDTF">2023-07-07T08:31:00Z</dcterms:created>
  <dcterms:modified xsi:type="dcterms:W3CDTF">2023-07-07T08:31:00Z</dcterms:modified>
</cp:coreProperties>
</file>