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auto"/>
        <w:ind w:firstLine="567" w:left="0"/>
        <w:jc w:val="right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Проект</w:t>
      </w:r>
    </w:p>
    <w:p w14:paraId="02000000">
      <w:pPr>
        <w:spacing w:line="360" w:lineRule="auto"/>
        <w:ind w:firstLine="567" w:left="0"/>
        <w:rPr>
          <w:rFonts w:ascii="Times New Roman" w:hAnsi="Times New Roman"/>
          <w:sz w:val="28"/>
        </w:rPr>
      </w:pPr>
    </w:p>
    <w:p w14:paraId="03000000">
      <w:pPr>
        <w:spacing w:line="36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ГЛАВА САХА (ЯКУТИЯ)</w:t>
      </w:r>
    </w:p>
    <w:p w14:paraId="04000000">
      <w:pPr>
        <w:spacing w:line="36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УКАЗ</w:t>
      </w:r>
    </w:p>
    <w:p w14:paraId="05000000">
      <w:pPr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«___» _________ </w:t>
      </w:r>
      <w:r>
        <w:rPr>
          <w:rFonts w:ascii="Times New Roman" w:hAnsi="Times New Roman"/>
          <w:sz w:val="28"/>
        </w:rPr>
        <w:t>2023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№ ______</w:t>
      </w:r>
    </w:p>
    <w:p w14:paraId="06000000">
      <w:pPr>
        <w:pStyle w:val="Style_1"/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7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внесении измен</w:t>
      </w:r>
      <w:r>
        <w:rPr>
          <w:rFonts w:ascii="Times New Roman" w:hAnsi="Times New Roman"/>
          <w:b w:val="1"/>
          <w:sz w:val="28"/>
        </w:rPr>
        <w:t xml:space="preserve">ения в </w:t>
      </w:r>
      <w:r>
        <w:rPr>
          <w:rStyle w:val="Style_2_ch"/>
          <w:rFonts w:ascii="Times New Roman" w:hAnsi="Times New Roman"/>
          <w:b w:val="1"/>
          <w:sz w:val="28"/>
        </w:rPr>
        <w:t>Порядок</w:t>
      </w:r>
      <w:r>
        <w:rPr>
          <w:rStyle w:val="Style_2_ch"/>
          <w:rFonts w:ascii="Times New Roman" w:hAnsi="Times New Roman"/>
          <w:b w:val="1"/>
          <w:sz w:val="28"/>
        </w:rPr>
        <w:t xml:space="preserve"> предоставления гранта в форме субсидии из государственного бюджета Республики Саха (Якутия) в целях реализации на территории Республики Саха (Якутия) проекта социального воздействия в сфере социального обслуживания «Развитие стационарозамещающих технологий в сфере социального обслуживания инвалидов в Республике Саха (Якутия)», утвержденный Указом Главы Республики Саха (Якутия) от 16.03.2021 г. № 1755</w:t>
      </w:r>
    </w:p>
    <w:p w14:paraId="08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Style w:val="Style_2_ch"/>
          <w:rFonts w:ascii="Times New Roman" w:hAnsi="Times New Roman"/>
          <w:b w:val="1"/>
          <w:sz w:val="28"/>
        </w:rPr>
        <w:t xml:space="preserve"> </w:t>
      </w:r>
    </w:p>
    <w:p w14:paraId="09000000">
      <w:pPr>
        <w:pStyle w:val="Style_1"/>
        <w:spacing w:line="24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A000000">
      <w:pPr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0B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</w:t>
      </w:r>
      <w:r>
        <w:rPr>
          <w:rStyle w:val="Style_2_ch"/>
          <w:rFonts w:ascii="Times New Roman" w:hAnsi="Times New Roman"/>
          <w:sz w:val="28"/>
        </w:rPr>
        <w:t xml:space="preserve"> целях обеспечения условий для выполнения </w:t>
      </w:r>
      <w:r>
        <w:rPr>
          <w:rStyle w:val="Style_2_ch"/>
          <w:rFonts w:ascii="Times New Roman" w:hAnsi="Times New Roman"/>
          <w:sz w:val="28"/>
        </w:rPr>
        <w:t>значений целевых показателей, характеризующих достижение социального эффекта</w:t>
      </w:r>
      <w:r>
        <w:rPr>
          <w:rStyle w:val="Style_2_ch"/>
          <w:rFonts w:ascii="Times New Roman" w:hAnsi="Times New Roman"/>
          <w:sz w:val="28"/>
        </w:rPr>
        <w:t>,</w:t>
      </w:r>
      <w:r>
        <w:rPr>
          <w:rStyle w:val="Style_2_ch"/>
          <w:rFonts w:ascii="Times New Roman" w:hAnsi="Times New Roman"/>
          <w:sz w:val="28"/>
        </w:rPr>
        <w:t xml:space="preserve">  п о с т а н о</w:t>
      </w:r>
      <w:r>
        <w:rPr>
          <w:rFonts w:ascii="Times New Roman" w:hAnsi="Times New Roman"/>
          <w:sz w:val="28"/>
        </w:rPr>
        <w:t xml:space="preserve"> в л я ю:</w:t>
      </w:r>
    </w:p>
    <w:p w14:paraId="0C000000">
      <w:pPr>
        <w:spacing w:after="0" w:before="360"/>
        <w:ind w:firstLine="540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1.В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Style w:val="Style_2_ch"/>
          <w:rFonts w:ascii="Times New Roman" w:hAnsi="Times New Roman"/>
          <w:b w:val="0"/>
          <w:sz w:val="28"/>
        </w:rPr>
        <w:t>абзаце втором пункта 2.8.Порядка</w:t>
      </w:r>
      <w:r>
        <w:rPr>
          <w:rStyle w:val="Style_2_ch"/>
          <w:rFonts w:ascii="Times New Roman" w:hAnsi="Times New Roman"/>
          <w:b w:val="0"/>
          <w:sz w:val="28"/>
        </w:rPr>
        <w:t xml:space="preserve"> предоставления гранта в форме субсидии из государственного бюджета Республики Саха (Якутия) в целях реализации на территории Республики Саха (Якутия) проекта социального воздействия в сфере социального обслуживания «Развитие стационарозамещающих технологий в сфере социального обслуживания инвалидов в Республике Саха (Якутия)», утвержденного Указом Главы Республики Саха (Якутия) от 16.03.2021 г. № 1755, слово «жилых» исключить.</w:t>
      </w:r>
    </w:p>
    <w:p w14:paraId="0D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 Опубликовать настоящий Указ в официальных средствах массовой информации.</w:t>
      </w:r>
    </w:p>
    <w:p w14:paraId="0E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</w:p>
    <w:p w14:paraId="0F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А.Николаев</w:t>
      </w:r>
    </w:p>
    <w:sectPr>
      <w:pgSz w:h="16838" w:orient="portrait" w:w="11906"/>
      <w:pgMar w:bottom="1440" w:footer="0" w:gutter="0" w:header="0" w:left="1133" w:right="566" w:top="14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1" w:type="paragraph">
    <w:name w:val="ConsPlusTitle"/>
    <w:link w:val="Style_1_ch"/>
    <w:pPr>
      <w:widowControl w:val="0"/>
      <w:spacing w:after="0" w:line="360" w:lineRule="exact"/>
      <w:ind w:firstLine="709" w:left="0"/>
      <w:jc w:val="both"/>
    </w:pPr>
    <w:rPr>
      <w:rFonts w:ascii="Calibri" w:hAnsi="Calibri"/>
      <w:b w:val="1"/>
    </w:rPr>
  </w:style>
  <w:style w:styleId="Style_1_ch" w:type="character">
    <w:name w:val="ConsPlusTitle"/>
    <w:link w:val="Style_1"/>
    <w:rPr>
      <w:rFonts w:ascii="Calibri" w:hAnsi="Calibri"/>
      <w:b w:val="1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ConsPlusNormal"/>
    <w:link w:val="Style_9_ch"/>
    <w:pPr>
      <w:widowControl w:val="0"/>
      <w:spacing w:after="0" w:line="360" w:lineRule="exact"/>
      <w:ind w:firstLine="709" w:left="0"/>
      <w:jc w:val="both"/>
    </w:pPr>
    <w:rPr>
      <w:rFonts w:ascii="Calibri" w:hAnsi="Calibri"/>
    </w:rPr>
  </w:style>
  <w:style w:styleId="Style_9_ch" w:type="character">
    <w:name w:val="ConsPlusNormal"/>
    <w:link w:val="Style_9"/>
    <w:rPr>
      <w:rFonts w:ascii="Calibri" w:hAnsi="Calibri"/>
    </w:rPr>
  </w:style>
  <w:style w:styleId="Style_10" w:type="paragraph">
    <w:name w:val="List Paragraph"/>
    <w:basedOn w:val="Style_2"/>
    <w:link w:val="Style_10_ch"/>
    <w:pPr>
      <w:ind w:firstLine="0" w:left="720"/>
      <w:contextualSpacing w:val="1"/>
    </w:pPr>
  </w:style>
  <w:style w:styleId="Style_10_ch" w:type="character">
    <w:name w:val="List Paragraph"/>
    <w:basedOn w:val="Style_2_ch"/>
    <w:link w:val="Style_10"/>
  </w:style>
  <w:style w:styleId="Style_11" w:type="paragraph">
    <w:name w:val="toc 3"/>
    <w:next w:val="Style_2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basedOn w:val="Style_8"/>
    <w:link w:val="Style_14_ch"/>
    <w:rPr>
      <w:color w:themeColor="hyperlink" w:val="0563C1"/>
      <w:u w:val="single"/>
    </w:rPr>
  </w:style>
  <w:style w:styleId="Style_14_ch" w:type="character">
    <w:name w:val="Hyperlink"/>
    <w:basedOn w:val="Style_8_ch"/>
    <w:link w:val="Style_14"/>
    <w:rPr>
      <w:color w:themeColor="hyperlink" w:val="0563C1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2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2023-12-06T02:43:53Z</dcterms:modified>
</cp:coreProperties>
</file>