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246" w:rsidRPr="00DF7246" w:rsidRDefault="00DF7246" w:rsidP="00DF7246">
      <w:pPr>
        <w:jc w:val="center"/>
        <w:rPr>
          <w:color w:val="000000"/>
        </w:rPr>
      </w:pPr>
      <w:r w:rsidRPr="00DF7246">
        <w:rPr>
          <w:color w:val="000000"/>
        </w:rPr>
        <w:t>РЕСПУБЛИКА САХА (ЯКУТИЯ)</w:t>
      </w:r>
    </w:p>
    <w:p w:rsidR="00DF7246" w:rsidRPr="00DF7246" w:rsidRDefault="00DF7246" w:rsidP="00DF7246">
      <w:pPr>
        <w:jc w:val="center"/>
        <w:rPr>
          <w:color w:val="000000"/>
        </w:rPr>
      </w:pPr>
      <w:r w:rsidRPr="00DF7246">
        <w:rPr>
          <w:color w:val="000000"/>
        </w:rPr>
        <w:t>НЕРЮНГРИНСКИЙ РАЙОН</w:t>
      </w:r>
    </w:p>
    <w:p w:rsidR="00DF7246" w:rsidRPr="00DF7246" w:rsidRDefault="00DF7246" w:rsidP="00DF7246">
      <w:pPr>
        <w:jc w:val="center"/>
        <w:rPr>
          <w:color w:val="000000"/>
        </w:rPr>
      </w:pPr>
      <w:r w:rsidRPr="00DF7246">
        <w:rPr>
          <w:color w:val="000000"/>
        </w:rPr>
        <w:t>МУНИЦИПАЛЬНОЕ ОБРАЗОВАНИЕ</w:t>
      </w:r>
    </w:p>
    <w:p w:rsidR="00DF7246" w:rsidRPr="00DF7246" w:rsidRDefault="00DF7246" w:rsidP="00DF7246">
      <w:pPr>
        <w:jc w:val="center"/>
      </w:pPr>
      <w:r w:rsidRPr="00DF7246">
        <w:rPr>
          <w:color w:val="000000"/>
        </w:rPr>
        <w:t>«ГОРОД НЕРЮНГРИ»</w:t>
      </w:r>
    </w:p>
    <w:p w:rsidR="00DF7246" w:rsidRPr="00DF7246" w:rsidRDefault="00DF7246" w:rsidP="00DF7246">
      <w:pPr>
        <w:jc w:val="center"/>
      </w:pPr>
    </w:p>
    <w:p w:rsidR="00DF7246" w:rsidRPr="00DF7246" w:rsidRDefault="00DF7246" w:rsidP="00DF7246">
      <w:pPr>
        <w:jc w:val="center"/>
        <w:rPr>
          <w:b/>
          <w:bCs/>
          <w:color w:val="000000"/>
        </w:rPr>
      </w:pPr>
      <w:r w:rsidRPr="00DF7246">
        <w:rPr>
          <w:b/>
          <w:bCs/>
          <w:color w:val="000000"/>
        </w:rPr>
        <w:t>НЕРЮНГРИНСКАЯ ГОРОДСКАЯ АДМИНИСТРАЦИЯ</w:t>
      </w:r>
    </w:p>
    <w:p w:rsidR="00DF7246" w:rsidRPr="00DF7246" w:rsidRDefault="00DF7246" w:rsidP="00DF7246">
      <w:pPr>
        <w:jc w:val="center"/>
        <w:rPr>
          <w:b/>
          <w:bCs/>
          <w:color w:val="000000"/>
        </w:rPr>
      </w:pPr>
    </w:p>
    <w:p w:rsidR="00DF7246" w:rsidRPr="00DF7246" w:rsidRDefault="00DF7246" w:rsidP="00DF7246">
      <w:pPr>
        <w:jc w:val="center"/>
        <w:rPr>
          <w:color w:val="000000"/>
        </w:rPr>
      </w:pPr>
      <w:r w:rsidRPr="00DF7246">
        <w:rPr>
          <w:b/>
          <w:bCs/>
          <w:color w:val="000000"/>
        </w:rPr>
        <w:t>ПОСТАНОВЛЕНИЕ</w:t>
      </w:r>
    </w:p>
    <w:p w:rsidR="00DF7246" w:rsidRDefault="00DF7246" w:rsidP="00DF7246">
      <w:pPr>
        <w:jc w:val="center"/>
        <w:rPr>
          <w:color w:val="000000"/>
        </w:rPr>
      </w:pPr>
    </w:p>
    <w:p w:rsidR="00C069B2" w:rsidRPr="00C069B2" w:rsidRDefault="00C069B2" w:rsidP="00C069B2">
      <w:pPr>
        <w:jc w:val="right"/>
        <w:rPr>
          <w:color w:val="FF0000"/>
        </w:rPr>
      </w:pPr>
      <w:r w:rsidRPr="00C069B2">
        <w:rPr>
          <w:color w:val="FF0000"/>
        </w:rPr>
        <w:t>ПРОЕКТ</w:t>
      </w:r>
    </w:p>
    <w:p w:rsidR="00C069B2" w:rsidRDefault="00C069B2" w:rsidP="00DF7246">
      <w:pPr>
        <w:jc w:val="center"/>
        <w:rPr>
          <w:color w:val="000000"/>
        </w:rPr>
      </w:pPr>
    </w:p>
    <w:p w:rsidR="00C069B2" w:rsidRPr="00DF7246" w:rsidRDefault="00C069B2" w:rsidP="00DF7246">
      <w:pPr>
        <w:jc w:val="center"/>
        <w:rPr>
          <w:color w:val="000000"/>
        </w:rPr>
      </w:pPr>
    </w:p>
    <w:p w:rsidR="00DF7246" w:rsidRPr="00DF7246" w:rsidRDefault="00DF7246" w:rsidP="00DF7246">
      <w:pPr>
        <w:tabs>
          <w:tab w:val="left" w:pos="0"/>
          <w:tab w:val="right" w:pos="9356"/>
        </w:tabs>
        <w:jc w:val="center"/>
        <w:rPr>
          <w:color w:val="000000"/>
        </w:rPr>
      </w:pPr>
      <w:r w:rsidRPr="00DF7246">
        <w:rPr>
          <w:color w:val="000000"/>
        </w:rPr>
        <w:t>от «</w:t>
      </w:r>
      <w:r w:rsidR="00C069B2">
        <w:rPr>
          <w:color w:val="000000"/>
        </w:rPr>
        <w:t>___</w:t>
      </w:r>
      <w:r w:rsidRPr="00DF7246">
        <w:rPr>
          <w:color w:val="000000"/>
        </w:rPr>
        <w:t xml:space="preserve">» </w:t>
      </w:r>
      <w:r w:rsidR="00C069B2">
        <w:rPr>
          <w:color w:val="000000"/>
        </w:rPr>
        <w:t>ноября</w:t>
      </w:r>
      <w:r w:rsidRPr="00DF7246">
        <w:rPr>
          <w:color w:val="000000"/>
        </w:rPr>
        <w:t xml:space="preserve"> 202</w:t>
      </w:r>
      <w:r w:rsidR="00A079D8">
        <w:rPr>
          <w:color w:val="000000"/>
        </w:rPr>
        <w:t>4</w:t>
      </w:r>
      <w:r w:rsidRPr="00DF7246">
        <w:rPr>
          <w:color w:val="000000"/>
        </w:rPr>
        <w:t xml:space="preserve"> г.</w:t>
      </w:r>
      <w:r w:rsidRPr="00DF7246">
        <w:rPr>
          <w:color w:val="000000"/>
        </w:rPr>
        <w:tab/>
        <w:t xml:space="preserve">№ </w:t>
      </w:r>
      <w:r w:rsidR="00C069B2">
        <w:rPr>
          <w:color w:val="000000"/>
        </w:rPr>
        <w:t>___</w:t>
      </w:r>
      <w:r w:rsidR="002736BD">
        <w:rPr>
          <w:color w:val="000000"/>
        </w:rPr>
        <w:t>-НПА</w:t>
      </w:r>
    </w:p>
    <w:p w:rsidR="00DF7246" w:rsidRDefault="00DF7246" w:rsidP="00DF7246">
      <w:pPr>
        <w:rPr>
          <w:color w:val="000000"/>
          <w:sz w:val="28"/>
          <w:szCs w:val="28"/>
        </w:rPr>
      </w:pPr>
    </w:p>
    <w:p w:rsidR="00DF72BE" w:rsidRDefault="00DF72BE" w:rsidP="00692917">
      <w:pPr>
        <w:keepNext/>
        <w:jc w:val="center"/>
        <w:outlineLvl w:val="0"/>
        <w:rPr>
          <w:kern w:val="32"/>
        </w:rPr>
      </w:pPr>
    </w:p>
    <w:p w:rsidR="00DF72BE" w:rsidRDefault="00DF72BE" w:rsidP="00692917">
      <w:pPr>
        <w:keepNext/>
        <w:jc w:val="center"/>
        <w:outlineLvl w:val="0"/>
        <w:rPr>
          <w:kern w:val="32"/>
        </w:rPr>
      </w:pPr>
    </w:p>
    <w:p w:rsidR="00BD5AC3" w:rsidRPr="00795FF6" w:rsidRDefault="00BD5AC3" w:rsidP="00BD5AC3">
      <w:pPr>
        <w:keepNext/>
        <w:jc w:val="center"/>
        <w:outlineLvl w:val="0"/>
        <w:rPr>
          <w:kern w:val="32"/>
        </w:rPr>
      </w:pPr>
      <w:r w:rsidRPr="00795FF6">
        <w:rPr>
          <w:kern w:val="32"/>
        </w:rPr>
        <w:t xml:space="preserve">О ВНЕСЕНИИ ИЗМЕНЕНИЙ В ПОЛОЖЕНИЕ ОБ ОПЛАТЕ ТРУДА РАБОТНИКОВ МУНИЦИПАЛЬНЫХ УЧРЕЖДЕНИЙ МО «ГОРОД НЕРЮНГРИ» В СФЕРЕ КУЛЬТУРЫ, УТВЕРЖДЕННОЕ ПОСТАНОВЛЕНИЕМ НЕРЮНГРИНСКОЙ ГОРОДСКОЙ АДМИНИСТРАЦИИ ОТ 30.04.2019 №140 </w:t>
      </w:r>
    </w:p>
    <w:p w:rsidR="00BD5AC3" w:rsidRPr="00795FF6" w:rsidRDefault="00BD5AC3" w:rsidP="00BD5AC3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BD5AC3" w:rsidRPr="00795FF6" w:rsidRDefault="00BD5AC3" w:rsidP="00BD5AC3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BD5AC3" w:rsidRPr="00795FF6" w:rsidRDefault="00BD5AC3" w:rsidP="00BD5AC3">
      <w:pPr>
        <w:ind w:firstLine="708"/>
        <w:jc w:val="both"/>
      </w:pPr>
      <w:r w:rsidRPr="00795FF6">
        <w:rPr>
          <w:color w:val="000000"/>
        </w:rPr>
        <w:t xml:space="preserve">Руководствуясь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в соответствии с </w:t>
      </w:r>
      <w:r w:rsidRPr="0090554D">
        <w:rPr>
          <w:color w:val="000000"/>
        </w:rPr>
        <w:t>постановлением</w:t>
      </w:r>
      <w:r>
        <w:rPr>
          <w:color w:val="000000"/>
        </w:rPr>
        <w:t xml:space="preserve"> Правительства Республики Саха (Якутия) от 24.09.2024г. № 441 «О внесении изменений в постановление Правительства Республики Саха (Якутия) от 28.03.2024г. № 83 «</w:t>
      </w:r>
      <w:r w:rsidRPr="0090554D">
        <w:rPr>
          <w:color w:val="000000"/>
        </w:rPr>
        <w:t>О мерах по реализации в 2024 году Указа Главы Республики Саха (Якутия) от 29</w:t>
      </w:r>
      <w:r>
        <w:rPr>
          <w:color w:val="000000"/>
        </w:rPr>
        <w:t>.12.</w:t>
      </w:r>
      <w:r w:rsidRPr="0090554D">
        <w:rPr>
          <w:color w:val="000000"/>
        </w:rPr>
        <w:t>2018г. №</w:t>
      </w:r>
      <w:r>
        <w:rPr>
          <w:color w:val="000000"/>
        </w:rPr>
        <w:t xml:space="preserve"> </w:t>
      </w:r>
      <w:r w:rsidRPr="0090554D">
        <w:rPr>
          <w:color w:val="000000"/>
        </w:rPr>
        <w:t>310 «О Концепции совершенствования системы оплаты труда в учреждениях бюджетной сферы Республики Саха (Якутия) на 2019-2024 годы»</w:t>
      </w:r>
      <w:r w:rsidRPr="00795FF6">
        <w:rPr>
          <w:color w:val="000000"/>
        </w:rPr>
        <w:t>, постановлением Правительства Республики Саха (Якутия) от 1</w:t>
      </w:r>
      <w:r w:rsidRPr="0090554D">
        <w:rPr>
          <w:color w:val="000000"/>
        </w:rPr>
        <w:t>4</w:t>
      </w:r>
      <w:r w:rsidRPr="00795FF6">
        <w:rPr>
          <w:color w:val="000000"/>
        </w:rPr>
        <w:t>.</w:t>
      </w:r>
      <w:r w:rsidRPr="0090554D">
        <w:rPr>
          <w:color w:val="000000"/>
        </w:rPr>
        <w:t>11</w:t>
      </w:r>
      <w:r w:rsidRPr="00795FF6">
        <w:rPr>
          <w:color w:val="000000"/>
        </w:rPr>
        <w:t>.2024 №</w:t>
      </w:r>
      <w:r w:rsidRPr="0090554D">
        <w:rPr>
          <w:color w:val="000000"/>
        </w:rPr>
        <w:t xml:space="preserve"> 547</w:t>
      </w:r>
      <w:r w:rsidRPr="00795FF6">
        <w:rPr>
          <w:color w:val="000000"/>
        </w:rPr>
        <w:t xml:space="preserve"> 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утвержденное постановлением Правительства Республики Саха (Якутия) от 30 августа 2022 г. № 521», </w:t>
      </w:r>
      <w:r w:rsidRPr="00795FF6">
        <w:t>Нерюнгринская городская администрация</w:t>
      </w:r>
    </w:p>
    <w:p w:rsidR="00BD5AC3" w:rsidRPr="00795FF6" w:rsidRDefault="00BD5AC3" w:rsidP="00BD5AC3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BD5AC3" w:rsidRPr="00795FF6" w:rsidRDefault="00BD5AC3" w:rsidP="00BD5AC3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795FF6">
        <w:t>ПОСТАНОВЛЯЕТ:</w:t>
      </w:r>
    </w:p>
    <w:p w:rsidR="00BD5AC3" w:rsidRPr="00795FF6" w:rsidRDefault="00BD5AC3" w:rsidP="00BD5AC3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795FF6">
        <w:t xml:space="preserve">1. Внести в Положение об оплате труда работников муниципальных учреждений МО «Город Нерюнгри» в сфере культуры, утвержденное постановлением Нерюнгринской городской администрации от 30.04.2019 №140 (в редакции от </w:t>
      </w:r>
      <w:r w:rsidRPr="001E52DB">
        <w:t>17</w:t>
      </w:r>
      <w:r w:rsidRPr="00795FF6">
        <w:t>.0</w:t>
      </w:r>
      <w:r w:rsidRPr="001E52DB">
        <w:t>7</w:t>
      </w:r>
      <w:r w:rsidRPr="00795FF6">
        <w:t>.2024 №</w:t>
      </w:r>
      <w:r w:rsidRPr="001E52DB">
        <w:t>35</w:t>
      </w:r>
      <w:r w:rsidRPr="00795FF6">
        <w:t xml:space="preserve">-НПА) следующие изменения: </w:t>
      </w:r>
    </w:p>
    <w:p w:rsidR="00BD5AC3" w:rsidRPr="00795FF6" w:rsidRDefault="00BD5AC3" w:rsidP="00BD5AC3">
      <w:pPr>
        <w:overflowPunct w:val="0"/>
        <w:spacing w:line="288" w:lineRule="auto"/>
        <w:ind w:firstLine="708"/>
        <w:jc w:val="both"/>
        <w:textAlignment w:val="baseline"/>
      </w:pPr>
      <w:r w:rsidRPr="00795FF6">
        <w:t>1.1. в пункте 2.2 таблицу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4"/>
        <w:gridCol w:w="3779"/>
        <w:gridCol w:w="2338"/>
      </w:tblGrid>
      <w:tr w:rsidR="00BD5AC3" w:rsidRPr="00795FF6" w:rsidTr="001C3F13">
        <w:trPr>
          <w:trHeight w:val="20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>Профессиональные квалификационные группы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>Квалификационные уровни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 xml:space="preserve">Размер оклада </w:t>
            </w:r>
          </w:p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 xml:space="preserve">(должностного оклада) </w:t>
            </w:r>
          </w:p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>(в рублях)</w:t>
            </w:r>
          </w:p>
        </w:tc>
      </w:tr>
      <w:tr w:rsidR="00BD5AC3" w:rsidRPr="00795FF6" w:rsidTr="001C3F13">
        <w:trPr>
          <w:trHeight w:val="258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795FF6">
              <w:rPr>
                <w:bCs/>
              </w:rPr>
              <w:t>Должности технических исполнителей и артистов вспомогательного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contextualSpacing/>
              <w:jc w:val="center"/>
            </w:pPr>
            <w:r w:rsidRPr="00795FF6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contextualSpacing/>
              <w:jc w:val="center"/>
            </w:pPr>
            <w:r w:rsidRPr="00795FF6">
              <w:t>8 105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795FF6">
              <w:rPr>
                <w:bCs/>
              </w:rPr>
              <w:t>Должности работников</w:t>
            </w:r>
          </w:p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795FF6">
              <w:rPr>
                <w:bCs/>
              </w:rPr>
              <w:t>среднего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8 922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9 814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795FF6">
              <w:rPr>
                <w:bCs/>
              </w:rPr>
              <w:t>Должности работников</w:t>
            </w:r>
          </w:p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795FF6">
              <w:rPr>
                <w:bCs/>
              </w:rPr>
              <w:t>ведущего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12 980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13 760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 xml:space="preserve">14 </w:t>
            </w:r>
            <w:r>
              <w:t>2</w:t>
            </w:r>
            <w:r w:rsidRPr="00795FF6">
              <w:t>78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4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15 056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5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15 574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795FF6">
              <w:rPr>
                <w:bCs/>
              </w:rPr>
              <w:t>Должности работников руководящего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15 812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17 391</w:t>
            </w:r>
          </w:p>
        </w:tc>
      </w:tr>
      <w:tr w:rsidR="00BD5AC3" w:rsidRPr="00795FF6" w:rsidTr="001C3F13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ind w:left="-80"/>
              <w:jc w:val="center"/>
            </w:pPr>
            <w:r w:rsidRPr="00795FF6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18 974</w:t>
            </w:r>
          </w:p>
        </w:tc>
      </w:tr>
    </w:tbl>
    <w:p w:rsidR="00BD5AC3" w:rsidRPr="00795FF6" w:rsidRDefault="00BD5AC3" w:rsidP="00BD5AC3">
      <w:pPr>
        <w:overflowPunct w:val="0"/>
        <w:ind w:firstLine="709"/>
        <w:jc w:val="both"/>
        <w:textAlignment w:val="baseline"/>
      </w:pPr>
    </w:p>
    <w:p w:rsidR="00BD5AC3" w:rsidRPr="00795FF6" w:rsidRDefault="00BD5AC3" w:rsidP="00BD5AC3">
      <w:pPr>
        <w:overflowPunct w:val="0"/>
        <w:ind w:firstLine="709"/>
        <w:jc w:val="both"/>
        <w:textAlignment w:val="baseline"/>
      </w:pPr>
      <w:r w:rsidRPr="00795FF6">
        <w:t>1.2. в пункте 5.1. таблицу изложить в следующей редакции: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9"/>
        <w:gridCol w:w="3771"/>
        <w:gridCol w:w="2341"/>
      </w:tblGrid>
      <w:tr w:rsidR="00BD5AC3" w:rsidRPr="00795FF6" w:rsidTr="001C3F13">
        <w:trPr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>Профессиональные квалификационные группы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>Квалификационные уровни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>Размер оклада (должностного оклада)</w:t>
            </w:r>
          </w:p>
          <w:p w:rsidR="00BD5AC3" w:rsidRPr="00795FF6" w:rsidRDefault="00BD5AC3" w:rsidP="001C3F13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795FF6">
              <w:t>(в рублях)</w:t>
            </w:r>
          </w:p>
        </w:tc>
      </w:tr>
      <w:tr w:rsidR="00BD5AC3" w:rsidRPr="00795FF6" w:rsidTr="001C3F13">
        <w:trPr>
          <w:trHeight w:val="759"/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both"/>
            </w:pPr>
            <w:r w:rsidRPr="00795FF6">
              <w:t>Профессии рабочих культуры, искусства и кинематографии первого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jc w:val="center"/>
            </w:pPr>
            <w:r w:rsidRPr="00795FF6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jc w:val="center"/>
            </w:pPr>
            <w:r w:rsidRPr="00795FF6">
              <w:t>8 922</w:t>
            </w:r>
          </w:p>
        </w:tc>
      </w:tr>
      <w:tr w:rsidR="00BD5AC3" w:rsidRPr="00795FF6" w:rsidTr="001C3F13">
        <w:trPr>
          <w:jc w:val="center"/>
        </w:trPr>
        <w:tc>
          <w:tcPr>
            <w:tcW w:w="1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5AC3" w:rsidRPr="00795FF6" w:rsidRDefault="00BD5AC3" w:rsidP="001C3F13">
            <w:pPr>
              <w:jc w:val="both"/>
            </w:pPr>
            <w:r w:rsidRPr="00795FF6">
              <w:t>Профессии рабочих культуры, искусства и кинематографии второго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11 702</w:t>
            </w:r>
          </w:p>
        </w:tc>
      </w:tr>
      <w:tr w:rsidR="00BD5AC3" w:rsidRPr="00795FF6" w:rsidTr="001C3F13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2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12 405</w:t>
            </w:r>
          </w:p>
        </w:tc>
      </w:tr>
      <w:tr w:rsidR="00BD5AC3" w:rsidRPr="00795FF6" w:rsidTr="001C3F13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3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12 874</w:t>
            </w:r>
          </w:p>
        </w:tc>
      </w:tr>
      <w:tr w:rsidR="00BD5AC3" w:rsidRPr="00795FF6" w:rsidTr="001C3F13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4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AC3" w:rsidRPr="00795FF6" w:rsidRDefault="00BD5AC3" w:rsidP="001C3F13">
            <w:pPr>
              <w:jc w:val="center"/>
            </w:pPr>
            <w:r w:rsidRPr="00795FF6">
              <w:t>13 576</w:t>
            </w:r>
          </w:p>
        </w:tc>
      </w:tr>
    </w:tbl>
    <w:p w:rsidR="00BD5AC3" w:rsidRPr="00795FF6" w:rsidRDefault="00BD5AC3" w:rsidP="00BD5AC3">
      <w:pPr>
        <w:ind w:firstLine="709"/>
        <w:jc w:val="both"/>
      </w:pPr>
    </w:p>
    <w:p w:rsidR="00BD5AC3" w:rsidRPr="00795FF6" w:rsidRDefault="00BD5AC3" w:rsidP="00BD5AC3">
      <w:pPr>
        <w:ind w:firstLine="709"/>
        <w:jc w:val="both"/>
      </w:pPr>
      <w:r w:rsidRPr="00795FF6">
        <w:t>2. Руководителям муниципальных учреждений культуры МО «Город Нерюнгри», подведомственны</w:t>
      </w:r>
      <w:bookmarkStart w:id="0" w:name="_GoBack"/>
      <w:bookmarkEnd w:id="0"/>
      <w:r w:rsidRPr="00795FF6">
        <w:t>х Администрации муниципального образования «Город Нерюнгри»:</w:t>
      </w:r>
    </w:p>
    <w:p w:rsidR="00BD5AC3" w:rsidRPr="00795FF6" w:rsidRDefault="00BD5AC3" w:rsidP="00BD5AC3">
      <w:pPr>
        <w:ind w:firstLine="709"/>
        <w:jc w:val="both"/>
      </w:pPr>
      <w:r w:rsidRPr="00795FF6">
        <w:t>2.1. Внести соответствующие изменения в локальные нормативные акты, регламентирующие положение об оплате труда работников учреждения.</w:t>
      </w:r>
    </w:p>
    <w:p w:rsidR="00BD5AC3" w:rsidRPr="00795FF6" w:rsidRDefault="00BD5AC3" w:rsidP="00BD5AC3">
      <w:pPr>
        <w:ind w:firstLine="709"/>
        <w:jc w:val="both"/>
      </w:pPr>
      <w:r w:rsidRPr="00795FF6">
        <w:t>2.2. Произвести перерасчет заработной платы специалистам муниципальных учреждений культуры и работникам, осуществляющим профессиональную деятельность по профессиям рабочих учреждений культуры, искусства и кинематографии в соответствии с настоящим постановлением с 1 января 2024 г.</w:t>
      </w:r>
    </w:p>
    <w:p w:rsidR="00BD5AC3" w:rsidRPr="00795FF6" w:rsidRDefault="00BD5AC3" w:rsidP="00BD5AC3">
      <w:pPr>
        <w:ind w:firstLine="709"/>
        <w:jc w:val="both"/>
      </w:pPr>
      <w:r w:rsidRPr="00795FF6">
        <w:t>3. Настоящий постановление вступает</w:t>
      </w:r>
      <w:r>
        <w:t xml:space="preserve"> в силу</w:t>
      </w:r>
      <w:r w:rsidRPr="00795FF6">
        <w:t xml:space="preserve"> со дня его официального опубликования и распространяется на правоотношения, возникшие с 1 января 2024 года.</w:t>
      </w:r>
    </w:p>
    <w:p w:rsidR="00BD5AC3" w:rsidRPr="00795FF6" w:rsidRDefault="00BD5AC3" w:rsidP="00BD5AC3">
      <w:pPr>
        <w:ind w:firstLine="709"/>
        <w:jc w:val="both"/>
      </w:pPr>
      <w:r w:rsidRPr="00795FF6">
        <w:t>4. Опубликовать настоящее постановление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BD5AC3" w:rsidRPr="00795FF6" w:rsidRDefault="00BD5AC3" w:rsidP="00BD5AC3">
      <w:pPr>
        <w:ind w:firstLine="709"/>
        <w:jc w:val="both"/>
      </w:pPr>
      <w:r w:rsidRPr="00795FF6">
        <w:t>5. Контроль исполнения настоящего постановления оставляю за собой.</w:t>
      </w:r>
    </w:p>
    <w:p w:rsidR="00BD5AC3" w:rsidRPr="00795FF6" w:rsidRDefault="00BD5AC3" w:rsidP="00BD5AC3">
      <w:pPr>
        <w:ind w:firstLine="709"/>
        <w:jc w:val="both"/>
      </w:pPr>
    </w:p>
    <w:p w:rsidR="00BD5AC3" w:rsidRPr="00795FF6" w:rsidRDefault="00BD5AC3" w:rsidP="00BD5AC3">
      <w:pPr>
        <w:ind w:firstLine="709"/>
        <w:jc w:val="both"/>
      </w:pPr>
    </w:p>
    <w:p w:rsidR="00BD5AC3" w:rsidRPr="00795FF6" w:rsidRDefault="00BD5AC3" w:rsidP="00BD5AC3">
      <w:pPr>
        <w:ind w:firstLine="709"/>
        <w:jc w:val="both"/>
      </w:pPr>
    </w:p>
    <w:p w:rsidR="00BD5AC3" w:rsidRPr="00795FF6" w:rsidRDefault="00BD5AC3" w:rsidP="00BD5AC3">
      <w:pPr>
        <w:jc w:val="both"/>
        <w:rPr>
          <w:b/>
        </w:rPr>
      </w:pPr>
      <w:r w:rsidRPr="00795FF6">
        <w:rPr>
          <w:b/>
        </w:rPr>
        <w:t xml:space="preserve">Глава города </w:t>
      </w:r>
      <w:r w:rsidRPr="00795FF6">
        <w:rPr>
          <w:b/>
        </w:rPr>
        <w:tab/>
      </w:r>
      <w:r w:rsidRPr="00795FF6">
        <w:rPr>
          <w:b/>
        </w:rPr>
        <w:tab/>
      </w:r>
      <w:r w:rsidRPr="00795FF6">
        <w:rPr>
          <w:b/>
        </w:rPr>
        <w:tab/>
      </w:r>
      <w:r w:rsidRPr="00795FF6">
        <w:rPr>
          <w:b/>
        </w:rPr>
        <w:tab/>
      </w:r>
      <w:r w:rsidRPr="00795FF6">
        <w:rPr>
          <w:b/>
        </w:rPr>
        <w:tab/>
      </w:r>
      <w:r w:rsidRPr="00795FF6">
        <w:rPr>
          <w:b/>
        </w:rPr>
        <w:tab/>
      </w:r>
      <w:r w:rsidRPr="00795FF6">
        <w:rPr>
          <w:b/>
        </w:rPr>
        <w:tab/>
      </w:r>
      <w:r w:rsidRPr="00795FF6">
        <w:rPr>
          <w:b/>
        </w:rPr>
        <w:tab/>
        <w:t xml:space="preserve">И.О. </w:t>
      </w:r>
      <w:proofErr w:type="spellStart"/>
      <w:r w:rsidRPr="00795FF6">
        <w:rPr>
          <w:b/>
        </w:rPr>
        <w:t>Гудошник</w:t>
      </w:r>
      <w:proofErr w:type="spellEnd"/>
    </w:p>
    <w:p w:rsidR="00BD5AC3" w:rsidRPr="00795FF6" w:rsidRDefault="00BD5AC3" w:rsidP="00BD5AC3">
      <w:pPr>
        <w:ind w:firstLine="709"/>
        <w:jc w:val="both"/>
      </w:pPr>
    </w:p>
    <w:p w:rsidR="00BD5AC3" w:rsidRPr="00795FF6" w:rsidRDefault="00BD5AC3" w:rsidP="00BD5AC3">
      <w:pPr>
        <w:ind w:firstLine="709"/>
        <w:jc w:val="both"/>
      </w:pPr>
    </w:p>
    <w:p w:rsidR="00BD5AC3" w:rsidRDefault="00BD5AC3" w:rsidP="00BD5AC3">
      <w:pPr>
        <w:autoSpaceDE w:val="0"/>
        <w:autoSpaceDN w:val="0"/>
        <w:adjustRightInd w:val="0"/>
        <w:jc w:val="center"/>
        <w:rPr>
          <w:b/>
        </w:rPr>
      </w:pPr>
    </w:p>
    <w:p w:rsidR="00692917" w:rsidRDefault="00692917" w:rsidP="00BD5AC3">
      <w:pPr>
        <w:keepNext/>
        <w:jc w:val="center"/>
        <w:outlineLvl w:val="0"/>
      </w:pPr>
    </w:p>
    <w:sectPr w:rsidR="0069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025554"/>
    <w:rsid w:val="00060740"/>
    <w:rsid w:val="000763DF"/>
    <w:rsid w:val="00081515"/>
    <w:rsid w:val="000A1472"/>
    <w:rsid w:val="000D79A6"/>
    <w:rsid w:val="00114ABA"/>
    <w:rsid w:val="0012014A"/>
    <w:rsid w:val="00134325"/>
    <w:rsid w:val="00137CE8"/>
    <w:rsid w:val="00141C5B"/>
    <w:rsid w:val="001603D3"/>
    <w:rsid w:val="001C6A65"/>
    <w:rsid w:val="0026407F"/>
    <w:rsid w:val="002736BD"/>
    <w:rsid w:val="00287A09"/>
    <w:rsid w:val="002948B0"/>
    <w:rsid w:val="002A2DBD"/>
    <w:rsid w:val="002F7CA0"/>
    <w:rsid w:val="00372989"/>
    <w:rsid w:val="003C114B"/>
    <w:rsid w:val="003C1B57"/>
    <w:rsid w:val="003D2324"/>
    <w:rsid w:val="004772E6"/>
    <w:rsid w:val="00485B93"/>
    <w:rsid w:val="004B4385"/>
    <w:rsid w:val="004E5452"/>
    <w:rsid w:val="004F0D72"/>
    <w:rsid w:val="00502947"/>
    <w:rsid w:val="005431EE"/>
    <w:rsid w:val="005A4075"/>
    <w:rsid w:val="005B75C5"/>
    <w:rsid w:val="005B7D7D"/>
    <w:rsid w:val="005C56BB"/>
    <w:rsid w:val="005E4C61"/>
    <w:rsid w:val="00633538"/>
    <w:rsid w:val="00655EB3"/>
    <w:rsid w:val="00692917"/>
    <w:rsid w:val="00794C57"/>
    <w:rsid w:val="00796F72"/>
    <w:rsid w:val="0082185F"/>
    <w:rsid w:val="008B7C83"/>
    <w:rsid w:val="009A3CDB"/>
    <w:rsid w:val="00A079D8"/>
    <w:rsid w:val="00A6192F"/>
    <w:rsid w:val="00AB29F1"/>
    <w:rsid w:val="00AC377E"/>
    <w:rsid w:val="00AC772F"/>
    <w:rsid w:val="00AE5EF2"/>
    <w:rsid w:val="00AE7822"/>
    <w:rsid w:val="00B7736B"/>
    <w:rsid w:val="00B85476"/>
    <w:rsid w:val="00B94406"/>
    <w:rsid w:val="00BD5AC3"/>
    <w:rsid w:val="00BF1EB4"/>
    <w:rsid w:val="00BF4F2A"/>
    <w:rsid w:val="00C069B2"/>
    <w:rsid w:val="00C47B08"/>
    <w:rsid w:val="00C7710D"/>
    <w:rsid w:val="00C81E0C"/>
    <w:rsid w:val="00CA29C3"/>
    <w:rsid w:val="00D21A5E"/>
    <w:rsid w:val="00D36BA4"/>
    <w:rsid w:val="00DF7246"/>
    <w:rsid w:val="00DF72BE"/>
    <w:rsid w:val="00E05204"/>
    <w:rsid w:val="00E1614D"/>
    <w:rsid w:val="00E30616"/>
    <w:rsid w:val="00E616CB"/>
    <w:rsid w:val="00E64D55"/>
    <w:rsid w:val="00EA53CF"/>
    <w:rsid w:val="00EA7EEE"/>
    <w:rsid w:val="00EC1EC1"/>
    <w:rsid w:val="00F32FAF"/>
    <w:rsid w:val="00F43E9B"/>
    <w:rsid w:val="00FB32E0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BF7634-F812-4EB9-A5B0-82FC912E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294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51</cp:revision>
  <cp:lastPrinted>2022-08-23T02:39:00Z</cp:lastPrinted>
  <dcterms:created xsi:type="dcterms:W3CDTF">2019-10-02T02:45:00Z</dcterms:created>
  <dcterms:modified xsi:type="dcterms:W3CDTF">2024-11-21T10:12:00Z</dcterms:modified>
</cp:coreProperties>
</file>